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4566C" w:rsidR="00AD4151" w:rsidP="004B5BE0" w:rsidRDefault="007B10D2" w14:paraId="69C53B22" w14:textId="207F108F">
      <w:pPr>
        <w:pStyle w:val="Default"/>
        <w:jc w:val="both"/>
        <w:rPr>
          <w:b/>
          <w:bCs/>
          <w:color w:val="auto"/>
          <w:sz w:val="23"/>
          <w:szCs w:val="23"/>
        </w:rPr>
      </w:pPr>
      <w:r w:rsidRPr="0074566C">
        <w:rPr>
          <w:b/>
          <w:bCs/>
          <w:noProof/>
          <w:color w:val="auto"/>
          <w:sz w:val="23"/>
          <w:szCs w:val="23"/>
        </w:rPr>
        <w:drawing>
          <wp:anchor distT="0" distB="0" distL="114300" distR="114300" simplePos="0" relativeHeight="251658240" behindDoc="0" locked="0" layoutInCell="1" allowOverlap="1" wp14:anchorId="147B7029" wp14:editId="6286C2B3">
            <wp:simplePos x="0" y="0"/>
            <wp:positionH relativeFrom="margin">
              <wp:align>center</wp:align>
            </wp:positionH>
            <wp:positionV relativeFrom="margin">
              <wp:posOffset>-693420</wp:posOffset>
            </wp:positionV>
            <wp:extent cx="1069314" cy="1035050"/>
            <wp:effectExtent l="0" t="0" r="0" b="0"/>
            <wp:wrapSquare wrapText="bothSides"/>
            <wp:docPr id="1912475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9314" cy="1035050"/>
                    </a:xfrm>
                    <a:prstGeom prst="rect">
                      <a:avLst/>
                    </a:prstGeom>
                    <a:noFill/>
                  </pic:spPr>
                </pic:pic>
              </a:graphicData>
            </a:graphic>
          </wp:anchor>
        </w:drawing>
      </w:r>
    </w:p>
    <w:p w:rsidRPr="0074566C" w:rsidR="00AD4151" w:rsidP="004B5BE0" w:rsidRDefault="00AD4151" w14:paraId="4A004EAD" w14:textId="77777777">
      <w:pPr>
        <w:pStyle w:val="Default"/>
        <w:jc w:val="both"/>
        <w:rPr>
          <w:b/>
          <w:bCs/>
          <w:color w:val="auto"/>
          <w:sz w:val="23"/>
          <w:szCs w:val="23"/>
        </w:rPr>
      </w:pPr>
    </w:p>
    <w:p w:rsidR="00AF164D" w:rsidP="00AF164D" w:rsidRDefault="00AF164D" w14:paraId="0E9A3F28" w14:textId="4DF90E84">
      <w:pPr>
        <w:pStyle w:val="Default"/>
        <w:jc w:val="both"/>
        <w:rPr>
          <w:b/>
          <w:bCs/>
          <w:color w:val="auto"/>
          <w:sz w:val="23"/>
          <w:szCs w:val="23"/>
        </w:rPr>
      </w:pPr>
      <w:r w:rsidRPr="00AF164D">
        <w:rPr>
          <w:b/>
          <w:bCs/>
          <w:color w:val="auto"/>
          <w:sz w:val="23"/>
          <w:szCs w:val="23"/>
        </w:rPr>
        <w:t>STRENGTHENING CITIZENS ENGAGEMENT AND PUBLIC ACCOUNTABILITY.</w:t>
      </w:r>
    </w:p>
    <w:p w:rsidRPr="0074566C" w:rsidR="00B430D0" w:rsidP="00F10C19" w:rsidRDefault="007A0753" w14:paraId="09D76821" w14:textId="1FFC1F73">
      <w:pPr>
        <w:pStyle w:val="Default"/>
        <w:jc w:val="center"/>
        <w:rPr>
          <w:b/>
          <w:bCs/>
          <w:color w:val="auto"/>
          <w:sz w:val="23"/>
          <w:szCs w:val="23"/>
        </w:rPr>
      </w:pPr>
      <w:r>
        <w:rPr>
          <w:b/>
          <w:bCs/>
          <w:color w:val="auto"/>
          <w:sz w:val="23"/>
          <w:szCs w:val="23"/>
        </w:rPr>
        <w:t>DEVELOPMENT OF A POLICY BRIEF</w:t>
      </w:r>
    </w:p>
    <w:p w:rsidRPr="0074566C" w:rsidR="008D7D10" w:rsidP="00F10C19" w:rsidRDefault="008D7D10" w14:paraId="5B928ED4" w14:textId="508C56EA">
      <w:pPr>
        <w:pStyle w:val="Default"/>
        <w:jc w:val="center"/>
        <w:rPr>
          <w:b/>
          <w:bCs/>
          <w:color w:val="auto"/>
          <w:sz w:val="23"/>
          <w:szCs w:val="23"/>
        </w:rPr>
      </w:pPr>
      <w:r w:rsidRPr="0074566C">
        <w:rPr>
          <w:b/>
          <w:bCs/>
          <w:color w:val="auto"/>
          <w:sz w:val="23"/>
          <w:szCs w:val="23"/>
        </w:rPr>
        <w:t>TERMS OF REFERENCE</w:t>
      </w:r>
    </w:p>
    <w:p w:rsidRPr="0074566C" w:rsidR="00E15461" w:rsidP="004B5BE0" w:rsidRDefault="00394150" w14:paraId="3D772573" w14:textId="7492932E">
      <w:pPr>
        <w:pStyle w:val="Default"/>
        <w:jc w:val="both"/>
        <w:rPr>
          <w:b/>
          <w:bCs/>
          <w:color w:val="auto"/>
          <w:sz w:val="23"/>
          <w:szCs w:val="23"/>
        </w:rPr>
      </w:pP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r>
      <w:r w:rsidRPr="0074566C">
        <w:rPr>
          <w:b/>
          <w:bCs/>
          <w:color w:val="auto"/>
          <w:sz w:val="23"/>
          <w:szCs w:val="23"/>
        </w:rPr>
        <w:softHyphen/>
        <w:t>______________________________________________________________________________</w:t>
      </w:r>
    </w:p>
    <w:p w:rsidRPr="0074566C" w:rsidR="00394150" w:rsidP="004B5BE0" w:rsidRDefault="00394150" w14:paraId="3106C0AD" w14:textId="77777777">
      <w:pPr>
        <w:pStyle w:val="Default"/>
        <w:jc w:val="both"/>
        <w:rPr>
          <w:color w:val="auto"/>
          <w:sz w:val="23"/>
          <w:szCs w:val="23"/>
        </w:rPr>
      </w:pPr>
    </w:p>
    <w:p w:rsidRPr="0074566C" w:rsidR="00B430D0" w:rsidP="004B5BE0" w:rsidRDefault="0083513A" w14:paraId="27C26A05" w14:textId="75F32CC8">
      <w:pPr>
        <w:pStyle w:val="Default"/>
        <w:jc w:val="both"/>
        <w:rPr>
          <w:b/>
          <w:bCs/>
          <w:color w:val="auto"/>
          <w:sz w:val="23"/>
          <w:szCs w:val="23"/>
        </w:rPr>
      </w:pPr>
      <w:r w:rsidRPr="0074566C">
        <w:rPr>
          <w:color w:val="auto"/>
          <w:sz w:val="23"/>
          <w:szCs w:val="23"/>
        </w:rPr>
        <w:t xml:space="preserve"> </w:t>
      </w:r>
      <w:r w:rsidRPr="0074566C">
        <w:rPr>
          <w:b/>
          <w:bCs/>
          <w:color w:val="auto"/>
          <w:sz w:val="23"/>
          <w:szCs w:val="23"/>
        </w:rPr>
        <w:t xml:space="preserve">Introduction and </w:t>
      </w:r>
      <w:r>
        <w:rPr>
          <w:b/>
          <w:bCs/>
          <w:color w:val="auto"/>
          <w:sz w:val="23"/>
          <w:szCs w:val="23"/>
        </w:rPr>
        <w:t>B</w:t>
      </w:r>
      <w:r w:rsidRPr="0074566C">
        <w:rPr>
          <w:b/>
          <w:bCs/>
          <w:color w:val="auto"/>
          <w:sz w:val="23"/>
          <w:szCs w:val="23"/>
        </w:rPr>
        <w:t xml:space="preserve">ackground </w:t>
      </w:r>
    </w:p>
    <w:p w:rsidRPr="0074566C" w:rsidR="00BB2232" w:rsidP="004B5BE0" w:rsidRDefault="00BB2232" w14:paraId="78CFB222" w14:textId="77777777">
      <w:pPr>
        <w:pStyle w:val="Default"/>
        <w:jc w:val="both"/>
        <w:rPr>
          <w:b/>
          <w:bCs/>
          <w:color w:val="auto"/>
          <w:sz w:val="23"/>
          <w:szCs w:val="23"/>
        </w:rPr>
      </w:pPr>
    </w:p>
    <w:p w:rsidRPr="0074566C" w:rsidR="00BB2232" w:rsidP="004B5BE0" w:rsidRDefault="00BB2232" w14:paraId="5110FC1B" w14:textId="5411C20F">
      <w:pPr>
        <w:pStyle w:val="Default"/>
        <w:jc w:val="both"/>
        <w:rPr>
          <w:color w:val="auto"/>
          <w:sz w:val="23"/>
          <w:szCs w:val="23"/>
        </w:rPr>
      </w:pPr>
      <w:r w:rsidRPr="0074566C">
        <w:rPr>
          <w:color w:val="auto"/>
          <w:sz w:val="23"/>
          <w:szCs w:val="23"/>
        </w:rPr>
        <w:t>The Uganda National NGO Forum (UNNGOF) is a National Platform for NGOs to influence governance and development processes in Uganda and enhance their operating environment. Its constituency comprises National, Regional and International NGOs operating in different parts of the country.</w:t>
      </w:r>
    </w:p>
    <w:p w:rsidRPr="0074566C" w:rsidR="00B430D0" w:rsidP="004B5BE0" w:rsidRDefault="00B430D0" w14:paraId="457ACD36" w14:textId="77777777">
      <w:pPr>
        <w:pStyle w:val="Default"/>
        <w:jc w:val="both"/>
        <w:rPr>
          <w:color w:val="auto"/>
          <w:sz w:val="23"/>
          <w:szCs w:val="23"/>
        </w:rPr>
      </w:pPr>
    </w:p>
    <w:p w:rsidR="00B430D0" w:rsidP="004B5BE0" w:rsidRDefault="00221D3A" w14:paraId="686A05D9" w14:textId="291AB420">
      <w:pPr>
        <w:pStyle w:val="Default"/>
        <w:jc w:val="both"/>
        <w:rPr>
          <w:rFonts w:eastAsia="Times New Roman" w:cs="Times New Roman"/>
          <w:color w:val="auto"/>
          <w:sz w:val="23"/>
          <w:szCs w:val="23"/>
          <w:lang w:eastAsia="da-DK"/>
        </w:rPr>
      </w:pPr>
      <w:r w:rsidRPr="0074566C">
        <w:rPr>
          <w:color w:val="auto"/>
          <w:sz w:val="23"/>
          <w:szCs w:val="23"/>
        </w:rPr>
        <w:t>UNNGOF</w:t>
      </w:r>
      <w:r w:rsidR="0083513A">
        <w:rPr>
          <w:color w:val="auto"/>
          <w:sz w:val="23"/>
          <w:szCs w:val="23"/>
        </w:rPr>
        <w:t xml:space="preserve"> is currently </w:t>
      </w:r>
      <w:r w:rsidRPr="0074566C" w:rsidR="00F35127">
        <w:rPr>
          <w:color w:val="auto"/>
          <w:sz w:val="23"/>
          <w:szCs w:val="23"/>
        </w:rPr>
        <w:t>implemen</w:t>
      </w:r>
      <w:r w:rsidR="00F35127">
        <w:rPr>
          <w:color w:val="auto"/>
          <w:sz w:val="23"/>
          <w:szCs w:val="23"/>
        </w:rPr>
        <w:t>ting</w:t>
      </w:r>
      <w:r w:rsidRPr="0074566C">
        <w:rPr>
          <w:color w:val="auto"/>
          <w:sz w:val="23"/>
          <w:szCs w:val="23"/>
        </w:rPr>
        <w:t xml:space="preserve"> a project titled Strengthening Citizens Engagement and Public Accountability (SCEPA)</w:t>
      </w:r>
      <w:r w:rsidRPr="0074566C" w:rsidR="003A2689">
        <w:rPr>
          <w:color w:val="auto"/>
          <w:sz w:val="23"/>
          <w:szCs w:val="23"/>
        </w:rPr>
        <w:t xml:space="preserve"> supported by the Royal Danish Embassy. </w:t>
      </w:r>
      <w:r w:rsidR="001C36EF">
        <w:rPr>
          <w:color w:val="auto"/>
          <w:sz w:val="23"/>
          <w:szCs w:val="23"/>
        </w:rPr>
        <w:t>The</w:t>
      </w:r>
      <w:r w:rsidRPr="0074566C" w:rsidR="003A2689">
        <w:rPr>
          <w:color w:val="auto"/>
          <w:sz w:val="23"/>
          <w:szCs w:val="23"/>
        </w:rPr>
        <w:t xml:space="preserve"> project</w:t>
      </w:r>
      <w:r w:rsidR="00F35127">
        <w:rPr>
          <w:color w:val="auto"/>
          <w:sz w:val="23"/>
          <w:szCs w:val="23"/>
        </w:rPr>
        <w:t xml:space="preserve">’s overall objective is to </w:t>
      </w:r>
      <w:r w:rsidRPr="0074566C" w:rsidR="003A2689">
        <w:rPr>
          <w:rFonts w:eastAsia="Times New Roman" w:cs="Times New Roman"/>
          <w:color w:val="auto"/>
          <w:sz w:val="23"/>
          <w:szCs w:val="23"/>
          <w:lang w:eastAsia="da-DK"/>
        </w:rPr>
        <w:t xml:space="preserve">contribute towards an organized and engaged citizenry actively holding public institutions accountable. </w:t>
      </w:r>
    </w:p>
    <w:p w:rsidR="00E84565" w:rsidP="004B5BE0" w:rsidRDefault="00E84565" w14:paraId="703C4377" w14:textId="77777777">
      <w:pPr>
        <w:pStyle w:val="Default"/>
        <w:jc w:val="both"/>
        <w:rPr>
          <w:rFonts w:eastAsia="Times New Roman" w:cs="Times New Roman"/>
          <w:color w:val="auto"/>
          <w:sz w:val="23"/>
          <w:szCs w:val="23"/>
          <w:lang w:eastAsia="da-DK"/>
        </w:rPr>
      </w:pPr>
    </w:p>
    <w:p w:rsidRPr="003546F3" w:rsidR="003546F3" w:rsidP="003546F3" w:rsidRDefault="003546F3" w14:paraId="66CC6B63" w14:textId="448DDED7">
      <w:pPr>
        <w:pStyle w:val="Default"/>
        <w:jc w:val="both"/>
        <w:rPr>
          <w:rFonts w:eastAsia="Times New Roman" w:cs="Times New Roman"/>
          <w:color w:val="auto"/>
          <w:sz w:val="23"/>
          <w:szCs w:val="23"/>
          <w:lang w:eastAsia="da-DK"/>
        </w:rPr>
      </w:pPr>
      <w:r w:rsidRPr="003546F3">
        <w:rPr>
          <w:rFonts w:eastAsia="Times New Roman" w:cs="Times New Roman"/>
          <w:color w:val="auto"/>
          <w:sz w:val="23"/>
          <w:szCs w:val="23"/>
          <w:lang w:eastAsia="da-DK"/>
        </w:rPr>
        <w:t>Uganda has made significant strides in adopting information and communication technologies (IC</w:t>
      </w:r>
      <w:r w:rsidR="0088603C">
        <w:rPr>
          <w:rFonts w:eastAsia="Times New Roman" w:cs="Times New Roman"/>
          <w:color w:val="auto"/>
          <w:sz w:val="23"/>
          <w:szCs w:val="23"/>
          <w:lang w:eastAsia="da-DK"/>
        </w:rPr>
        <w:t>T</w:t>
      </w:r>
      <w:r w:rsidR="00783CB4">
        <w:rPr>
          <w:rFonts w:eastAsia="Times New Roman" w:cs="Times New Roman"/>
          <w:color w:val="auto"/>
          <w:sz w:val="23"/>
          <w:szCs w:val="23"/>
          <w:lang w:eastAsia="da-DK"/>
        </w:rPr>
        <w:t>)</w:t>
      </w:r>
      <w:r w:rsidRPr="003546F3">
        <w:rPr>
          <w:rFonts w:eastAsia="Times New Roman" w:cs="Times New Roman"/>
          <w:color w:val="auto"/>
          <w:sz w:val="23"/>
          <w:szCs w:val="23"/>
          <w:lang w:eastAsia="da-DK"/>
        </w:rPr>
        <w:t>, with a notable increase in mobile phone and internet penetration. While this has improved connectivity and access to information, a persistent challenge remains</w:t>
      </w:r>
      <w:r w:rsidR="005B2BB8">
        <w:rPr>
          <w:rFonts w:eastAsia="Times New Roman" w:cs="Times New Roman"/>
          <w:color w:val="auto"/>
          <w:sz w:val="23"/>
          <w:szCs w:val="23"/>
          <w:lang w:eastAsia="da-DK"/>
        </w:rPr>
        <w:t xml:space="preserve"> </w:t>
      </w:r>
      <w:r w:rsidR="001B13C2">
        <w:rPr>
          <w:rFonts w:eastAsia="Times New Roman" w:cs="Times New Roman"/>
          <w:color w:val="auto"/>
          <w:sz w:val="23"/>
          <w:szCs w:val="23"/>
          <w:lang w:eastAsia="da-DK"/>
        </w:rPr>
        <w:t>especially in governance i.e.</w:t>
      </w:r>
      <w:r w:rsidRPr="003546F3">
        <w:rPr>
          <w:rFonts w:eastAsia="Times New Roman" w:cs="Times New Roman"/>
          <w:color w:val="auto"/>
          <w:sz w:val="23"/>
          <w:szCs w:val="23"/>
          <w:lang w:eastAsia="da-DK"/>
        </w:rPr>
        <w:t xml:space="preserve"> public accountability and transparency. Weak oversight mechanisms, corruption, and lack of citizen engagement have often resulted in inefficient public service delivery.</w:t>
      </w:r>
    </w:p>
    <w:p w:rsidRPr="003546F3" w:rsidR="003546F3" w:rsidP="003546F3" w:rsidRDefault="003546F3" w14:paraId="4B40943C" w14:textId="77777777">
      <w:pPr>
        <w:pStyle w:val="Default"/>
        <w:jc w:val="both"/>
        <w:rPr>
          <w:rFonts w:eastAsia="Times New Roman" w:cs="Times New Roman"/>
          <w:color w:val="auto"/>
          <w:sz w:val="23"/>
          <w:szCs w:val="23"/>
          <w:lang w:eastAsia="da-DK"/>
        </w:rPr>
      </w:pPr>
    </w:p>
    <w:p w:rsidR="002D1A85" w:rsidP="003546F3" w:rsidRDefault="003546F3" w14:paraId="06C4E5D1" w14:textId="77777777">
      <w:pPr>
        <w:pStyle w:val="Default"/>
        <w:jc w:val="both"/>
        <w:rPr>
          <w:rFonts w:eastAsia="Times New Roman" w:cs="Times New Roman"/>
          <w:color w:val="auto"/>
          <w:sz w:val="23"/>
          <w:szCs w:val="23"/>
          <w:lang w:eastAsia="da-DK"/>
        </w:rPr>
      </w:pPr>
      <w:r w:rsidRPr="003546F3">
        <w:rPr>
          <w:rFonts w:eastAsia="Times New Roman" w:cs="Times New Roman"/>
          <w:color w:val="auto"/>
          <w:sz w:val="23"/>
          <w:szCs w:val="23"/>
          <w:lang w:eastAsia="da-DK"/>
        </w:rPr>
        <w:t xml:space="preserve">Citizen-led monitoring and feedback, a form of social accountability, empowers citizens to actively participate in government oversight. By using technology, citizens </w:t>
      </w:r>
      <w:r w:rsidR="00FB2E14">
        <w:rPr>
          <w:rFonts w:eastAsia="Times New Roman" w:cs="Times New Roman"/>
          <w:color w:val="auto"/>
          <w:sz w:val="23"/>
          <w:szCs w:val="23"/>
          <w:lang w:eastAsia="da-DK"/>
        </w:rPr>
        <w:t xml:space="preserve">are able to </w:t>
      </w:r>
      <w:r w:rsidRPr="003546F3">
        <w:rPr>
          <w:rFonts w:eastAsia="Times New Roman" w:cs="Times New Roman"/>
          <w:color w:val="auto"/>
          <w:sz w:val="23"/>
          <w:szCs w:val="23"/>
          <w:lang w:eastAsia="da-DK"/>
        </w:rPr>
        <w:t xml:space="preserve">report on public service </w:t>
      </w:r>
      <w:r w:rsidR="00FB2E14">
        <w:rPr>
          <w:rFonts w:eastAsia="Times New Roman" w:cs="Times New Roman"/>
          <w:color w:val="auto"/>
          <w:sz w:val="23"/>
          <w:szCs w:val="23"/>
          <w:lang w:eastAsia="da-DK"/>
        </w:rPr>
        <w:t>challenges</w:t>
      </w:r>
      <w:r w:rsidRPr="003546F3">
        <w:rPr>
          <w:rFonts w:eastAsia="Times New Roman" w:cs="Times New Roman"/>
          <w:color w:val="auto"/>
          <w:sz w:val="23"/>
          <w:szCs w:val="23"/>
          <w:lang w:eastAsia="da-DK"/>
        </w:rPr>
        <w:t xml:space="preserve">, </w:t>
      </w:r>
      <w:r w:rsidR="00FB2E14">
        <w:rPr>
          <w:rFonts w:eastAsia="Times New Roman" w:cs="Times New Roman"/>
          <w:color w:val="auto"/>
          <w:sz w:val="23"/>
          <w:szCs w:val="23"/>
          <w:lang w:eastAsia="da-DK"/>
        </w:rPr>
        <w:t>moni</w:t>
      </w:r>
      <w:r w:rsidR="00C67A8A">
        <w:rPr>
          <w:rFonts w:eastAsia="Times New Roman" w:cs="Times New Roman"/>
          <w:color w:val="auto"/>
          <w:sz w:val="23"/>
          <w:szCs w:val="23"/>
          <w:lang w:eastAsia="da-DK"/>
        </w:rPr>
        <w:t xml:space="preserve">tor </w:t>
      </w:r>
      <w:r w:rsidRPr="003546F3">
        <w:rPr>
          <w:rFonts w:eastAsia="Times New Roman" w:cs="Times New Roman"/>
          <w:color w:val="auto"/>
          <w:sz w:val="23"/>
          <w:szCs w:val="23"/>
          <w:lang w:eastAsia="da-DK"/>
        </w:rPr>
        <w:t xml:space="preserve">government projects, and provide real-time feedback. </w:t>
      </w:r>
    </w:p>
    <w:p w:rsidR="002D1A85" w:rsidP="003546F3" w:rsidRDefault="002D1A85" w14:paraId="08CC1E43" w14:textId="77777777">
      <w:pPr>
        <w:pStyle w:val="Default"/>
        <w:jc w:val="both"/>
        <w:rPr>
          <w:rFonts w:eastAsia="Times New Roman" w:cs="Times New Roman"/>
          <w:color w:val="auto"/>
          <w:sz w:val="23"/>
          <w:szCs w:val="23"/>
          <w:lang w:eastAsia="da-DK"/>
        </w:rPr>
      </w:pPr>
    </w:p>
    <w:p w:rsidR="003546F3" w:rsidP="003546F3" w:rsidRDefault="00261AEC" w14:paraId="619ABB4C" w14:textId="15ACC825">
      <w:pPr>
        <w:pStyle w:val="Default"/>
        <w:jc w:val="both"/>
        <w:rPr>
          <w:rFonts w:eastAsia="Times New Roman" w:cs="Times New Roman"/>
          <w:color w:val="auto"/>
          <w:sz w:val="23"/>
          <w:szCs w:val="23"/>
          <w:lang w:eastAsia="da-DK"/>
        </w:rPr>
      </w:pPr>
      <w:r>
        <w:rPr>
          <w:rFonts w:eastAsia="Times New Roman" w:cs="Times New Roman"/>
          <w:color w:val="auto"/>
          <w:sz w:val="23"/>
          <w:szCs w:val="23"/>
          <w:lang w:eastAsia="da-DK"/>
        </w:rPr>
        <w:t>It is against this background that U</w:t>
      </w:r>
      <w:r w:rsidR="002A6ADC">
        <w:rPr>
          <w:rFonts w:eastAsia="Times New Roman" w:cs="Times New Roman"/>
          <w:color w:val="auto"/>
          <w:sz w:val="23"/>
          <w:szCs w:val="23"/>
          <w:lang w:eastAsia="da-DK"/>
        </w:rPr>
        <w:t>ganda National NGO Forum (UNNGOF) seeks to develop a policy brief</w:t>
      </w:r>
      <w:r w:rsidR="002F478F">
        <w:rPr>
          <w:rFonts w:eastAsia="Times New Roman" w:cs="Times New Roman"/>
          <w:color w:val="auto"/>
          <w:sz w:val="23"/>
          <w:szCs w:val="23"/>
          <w:lang w:eastAsia="da-DK"/>
        </w:rPr>
        <w:t xml:space="preserve"> on </w:t>
      </w:r>
      <w:bookmarkStart w:name="_Hlk209685152" w:id="0"/>
      <w:r w:rsidRPr="00D33967" w:rsidR="00D33967">
        <w:rPr>
          <w:rFonts w:eastAsia="Times New Roman" w:cs="Times New Roman"/>
          <w:b/>
          <w:bCs/>
          <w:i/>
          <w:iCs/>
          <w:color w:val="auto"/>
          <w:sz w:val="23"/>
          <w:szCs w:val="23"/>
          <w:lang w:eastAsia="da-DK"/>
        </w:rPr>
        <w:t>Leveraging Technology for Public Accountability in Uganda: Opportunities and Challenges for Citizen-Led Monitoring and Feedback.</w:t>
      </w:r>
      <w:r w:rsidR="00371C10">
        <w:rPr>
          <w:rFonts w:eastAsia="Times New Roman" w:cs="Times New Roman"/>
          <w:color w:val="auto"/>
          <w:sz w:val="23"/>
          <w:szCs w:val="23"/>
          <w:lang w:eastAsia="da-DK"/>
        </w:rPr>
        <w:t xml:space="preserve"> </w:t>
      </w:r>
      <w:bookmarkEnd w:id="0"/>
      <w:r w:rsidR="00371C10">
        <w:rPr>
          <w:rFonts w:eastAsia="Times New Roman" w:cs="Times New Roman"/>
          <w:color w:val="auto"/>
          <w:sz w:val="23"/>
          <w:szCs w:val="23"/>
          <w:lang w:eastAsia="da-DK"/>
        </w:rPr>
        <w:t>The brief will</w:t>
      </w:r>
      <w:r w:rsidRPr="003546F3" w:rsidR="003546F3">
        <w:rPr>
          <w:rFonts w:eastAsia="Times New Roman" w:cs="Times New Roman"/>
          <w:color w:val="auto"/>
          <w:sz w:val="23"/>
          <w:szCs w:val="23"/>
          <w:lang w:eastAsia="da-DK"/>
        </w:rPr>
        <w:t xml:space="preserve"> explore how digital tools can be effectively leveraged to enhance </w:t>
      </w:r>
      <w:r w:rsidR="00D44FC9">
        <w:rPr>
          <w:rFonts w:eastAsia="Times New Roman" w:cs="Times New Roman"/>
          <w:color w:val="auto"/>
          <w:sz w:val="23"/>
          <w:szCs w:val="23"/>
          <w:lang w:eastAsia="da-DK"/>
        </w:rPr>
        <w:t>public accountability</w:t>
      </w:r>
      <w:r w:rsidRPr="003546F3" w:rsidR="003546F3">
        <w:rPr>
          <w:rFonts w:eastAsia="Times New Roman" w:cs="Times New Roman"/>
          <w:color w:val="auto"/>
          <w:sz w:val="23"/>
          <w:szCs w:val="23"/>
          <w:lang w:eastAsia="da-DK"/>
        </w:rPr>
        <w:t>, bridging the gap between citizens and public institutions and fostering a more responsive and accountable government.</w:t>
      </w:r>
    </w:p>
    <w:p w:rsidR="00D44FC9" w:rsidP="003546F3" w:rsidRDefault="00D44FC9" w14:paraId="73C2A69E" w14:textId="77777777">
      <w:pPr>
        <w:pStyle w:val="Default"/>
        <w:jc w:val="both"/>
        <w:rPr>
          <w:rFonts w:eastAsia="Times New Roman" w:cs="Times New Roman"/>
          <w:color w:val="auto"/>
          <w:sz w:val="23"/>
          <w:szCs w:val="23"/>
          <w:lang w:eastAsia="da-DK"/>
        </w:rPr>
      </w:pPr>
    </w:p>
    <w:p w:rsidRPr="007A54FB" w:rsidR="007A54FB" w:rsidP="007A54FB" w:rsidRDefault="007A54FB" w14:paraId="329DAD1D" w14:textId="5C722D1C">
      <w:pPr>
        <w:pStyle w:val="Default"/>
        <w:jc w:val="both"/>
        <w:rPr>
          <w:rFonts w:eastAsia="Times New Roman" w:cs="Times New Roman"/>
          <w:b/>
          <w:bCs/>
          <w:color w:val="auto"/>
          <w:sz w:val="23"/>
          <w:szCs w:val="23"/>
          <w:lang w:eastAsia="da-DK"/>
        </w:rPr>
      </w:pPr>
      <w:r w:rsidRPr="007A54FB">
        <w:rPr>
          <w:rFonts w:eastAsia="Times New Roman" w:cs="Times New Roman"/>
          <w:b/>
          <w:bCs/>
          <w:color w:val="auto"/>
          <w:sz w:val="23"/>
          <w:szCs w:val="23"/>
          <w:lang w:eastAsia="da-DK"/>
        </w:rPr>
        <w:t>Objective</w:t>
      </w:r>
      <w:r>
        <w:rPr>
          <w:rFonts w:eastAsia="Times New Roman" w:cs="Times New Roman"/>
          <w:b/>
          <w:bCs/>
          <w:color w:val="auto"/>
          <w:sz w:val="23"/>
          <w:szCs w:val="23"/>
          <w:lang w:eastAsia="da-DK"/>
        </w:rPr>
        <w:t xml:space="preserve"> of the assignment.</w:t>
      </w:r>
    </w:p>
    <w:p w:rsidRPr="007A54FB" w:rsidR="007A54FB" w:rsidP="007A54FB" w:rsidRDefault="007A54FB" w14:paraId="09F7AFF8" w14:textId="77777777">
      <w:pPr>
        <w:pStyle w:val="Default"/>
        <w:jc w:val="both"/>
        <w:rPr>
          <w:rFonts w:eastAsia="Times New Roman" w:cs="Times New Roman"/>
          <w:color w:val="auto"/>
          <w:sz w:val="23"/>
          <w:szCs w:val="23"/>
          <w:lang w:eastAsia="da-DK"/>
        </w:rPr>
      </w:pPr>
    </w:p>
    <w:p w:rsidR="00BB0076" w:rsidP="007A54FB" w:rsidRDefault="00BB0076" w14:paraId="2E82F0E3" w14:textId="00CE2241">
      <w:pPr>
        <w:pStyle w:val="Default"/>
        <w:jc w:val="both"/>
      </w:pPr>
      <w:r>
        <w:t xml:space="preserve">The overall objective is to document the </w:t>
      </w:r>
      <w:r w:rsidRPr="00BB0076">
        <w:t>opportunities and challenges of using technology to foster public accountability in Uganda, with a focus on citizen-led monitoring and feedback.</w:t>
      </w:r>
    </w:p>
    <w:p w:rsidR="008031F1" w:rsidP="007A54FB" w:rsidRDefault="008031F1" w14:paraId="4154164A" w14:textId="77777777">
      <w:pPr>
        <w:pStyle w:val="Default"/>
        <w:jc w:val="both"/>
      </w:pPr>
    </w:p>
    <w:p w:rsidRPr="00100295" w:rsidR="00100295" w:rsidP="007A54FB" w:rsidRDefault="00100295" w14:paraId="7E90F07D" w14:textId="09678414">
      <w:pPr>
        <w:pStyle w:val="Default"/>
        <w:jc w:val="both"/>
        <w:rPr>
          <w:b/>
          <w:bCs/>
        </w:rPr>
      </w:pPr>
      <w:r w:rsidRPr="00100295">
        <w:rPr>
          <w:b/>
          <w:bCs/>
        </w:rPr>
        <w:t>Scope of Work</w:t>
      </w:r>
    </w:p>
    <w:p w:rsidR="00100295" w:rsidP="007A54FB" w:rsidRDefault="00100295" w14:paraId="0F28F704" w14:textId="77777777">
      <w:pPr>
        <w:pStyle w:val="Default"/>
        <w:jc w:val="both"/>
      </w:pPr>
    </w:p>
    <w:p w:rsidR="00A548DB" w:rsidP="00A548DB" w:rsidRDefault="00100295" w14:paraId="372E1727" w14:textId="77777777">
      <w:pPr>
        <w:pStyle w:val="Default"/>
        <w:numPr>
          <w:ilvl w:val="0"/>
          <w:numId w:val="16"/>
        </w:numPr>
        <w:jc w:val="both"/>
      </w:pPr>
      <w:r w:rsidRPr="00100295">
        <w:t xml:space="preserve">Conduct a desk review of relevant </w:t>
      </w:r>
      <w:r w:rsidRPr="00100295" w:rsidR="000C1E5C">
        <w:t>national</w:t>
      </w:r>
      <w:r w:rsidRPr="00100295">
        <w:t xml:space="preserve"> policies, and reports on public accountability, citizen engagement, and the use of technology in governance.</w:t>
      </w:r>
    </w:p>
    <w:p w:rsidR="0042695A" w:rsidP="00A548DB" w:rsidRDefault="00A548DB" w14:paraId="57C1F241" w14:textId="77777777">
      <w:pPr>
        <w:pStyle w:val="Default"/>
        <w:numPr>
          <w:ilvl w:val="0"/>
          <w:numId w:val="16"/>
        </w:numPr>
        <w:jc w:val="both"/>
      </w:pPr>
      <w:r>
        <w:rPr>
          <w:rFonts w:eastAsia="Times New Roman" w:cs="Times New Roman"/>
          <w:color w:val="auto"/>
          <w:sz w:val="23"/>
          <w:szCs w:val="23"/>
          <w:lang w:eastAsia="da-DK"/>
        </w:rPr>
        <w:t>D</w:t>
      </w:r>
      <w:r w:rsidRPr="00A548DB">
        <w:rPr>
          <w:rFonts w:eastAsia="Times New Roman" w:cs="Times New Roman"/>
          <w:color w:val="auto"/>
          <w:sz w:val="23"/>
          <w:szCs w:val="23"/>
          <w:lang w:eastAsia="da-DK"/>
        </w:rPr>
        <w:t>ocument existing technologies and platforms currently used for citizen-led monitoring and feedback in Uganda.</w:t>
      </w:r>
    </w:p>
    <w:p w:rsidR="00C92E8A" w:rsidP="00A548DB" w:rsidRDefault="00A548DB" w14:paraId="6623E7FD" w14:textId="77777777">
      <w:pPr>
        <w:pStyle w:val="Default"/>
        <w:numPr>
          <w:ilvl w:val="0"/>
          <w:numId w:val="16"/>
        </w:numPr>
        <w:jc w:val="both"/>
      </w:pPr>
      <w:r w:rsidRPr="0042695A">
        <w:rPr>
          <w:rFonts w:eastAsia="Times New Roman" w:cs="Times New Roman"/>
          <w:color w:val="auto"/>
          <w:sz w:val="23"/>
          <w:szCs w:val="23"/>
          <w:lang w:eastAsia="da-DK"/>
        </w:rPr>
        <w:t>Analyze the opportunities presented by different technological tools for promoting public accountability.</w:t>
      </w:r>
    </w:p>
    <w:p w:rsidRPr="0005626D" w:rsidR="0005626D" w:rsidP="00A548DB" w:rsidRDefault="00C92E8A" w14:paraId="3718D640" w14:textId="77777777">
      <w:pPr>
        <w:pStyle w:val="Default"/>
        <w:numPr>
          <w:ilvl w:val="0"/>
          <w:numId w:val="16"/>
        </w:numPr>
        <w:jc w:val="both"/>
      </w:pPr>
      <w:r>
        <w:rPr>
          <w:rFonts w:eastAsia="Times New Roman" w:cs="Times New Roman"/>
          <w:color w:val="auto"/>
          <w:sz w:val="23"/>
          <w:szCs w:val="23"/>
          <w:lang w:eastAsia="da-DK"/>
        </w:rPr>
        <w:lastRenderedPageBreak/>
        <w:t>Document</w:t>
      </w:r>
      <w:r w:rsidRPr="00C92E8A" w:rsidR="00A548DB">
        <w:rPr>
          <w:rFonts w:eastAsia="Times New Roman" w:cs="Times New Roman"/>
          <w:color w:val="auto"/>
          <w:sz w:val="23"/>
          <w:szCs w:val="23"/>
          <w:lang w:eastAsia="da-DK"/>
        </w:rPr>
        <w:t xml:space="preserve"> the </w:t>
      </w:r>
      <w:r>
        <w:rPr>
          <w:rFonts w:eastAsia="Times New Roman" w:cs="Times New Roman"/>
          <w:color w:val="auto"/>
          <w:sz w:val="23"/>
          <w:szCs w:val="23"/>
          <w:lang w:eastAsia="da-DK"/>
        </w:rPr>
        <w:t xml:space="preserve">existing </w:t>
      </w:r>
      <w:r w:rsidRPr="00C92E8A" w:rsidR="00A548DB">
        <w:rPr>
          <w:rFonts w:eastAsia="Times New Roman" w:cs="Times New Roman"/>
          <w:color w:val="auto"/>
          <w:sz w:val="23"/>
          <w:szCs w:val="23"/>
          <w:lang w:eastAsia="da-DK"/>
        </w:rPr>
        <w:t>challenges and risks associated with leveraging technology for public accountability, including issues related to digital literacy, data privacy, security, and institutional responsiveness.</w:t>
      </w:r>
    </w:p>
    <w:p w:rsidRPr="0005626D" w:rsidR="00A548DB" w:rsidP="00A548DB" w:rsidRDefault="00A548DB" w14:paraId="16C12843" w14:textId="6F51FB0B">
      <w:pPr>
        <w:pStyle w:val="Default"/>
        <w:numPr>
          <w:ilvl w:val="0"/>
          <w:numId w:val="16"/>
        </w:numPr>
        <w:jc w:val="both"/>
      </w:pPr>
      <w:r w:rsidRPr="0005626D">
        <w:rPr>
          <w:rFonts w:eastAsia="Times New Roman" w:cs="Times New Roman"/>
          <w:color w:val="auto"/>
          <w:sz w:val="23"/>
          <w:szCs w:val="23"/>
          <w:lang w:eastAsia="da-DK"/>
        </w:rPr>
        <w:t>Assess the impact of technology on citizen participation and government responsiveness in specific sectors like health, education, and infrastructure.</w:t>
      </w:r>
    </w:p>
    <w:p w:rsidRPr="0005626D" w:rsidR="0005626D" w:rsidP="00A548DB" w:rsidRDefault="0005626D" w14:paraId="05A44343" w14:textId="148382DF">
      <w:pPr>
        <w:pStyle w:val="Default"/>
        <w:numPr>
          <w:ilvl w:val="0"/>
          <w:numId w:val="16"/>
        </w:numPr>
        <w:jc w:val="both"/>
      </w:pPr>
      <w:r>
        <w:rPr>
          <w:rFonts w:eastAsia="Times New Roman" w:cs="Times New Roman"/>
          <w:color w:val="auto"/>
          <w:sz w:val="23"/>
          <w:szCs w:val="23"/>
          <w:lang w:eastAsia="da-DK"/>
        </w:rPr>
        <w:t>Provide recommendations</w:t>
      </w:r>
      <w:r w:rsidR="0075472E">
        <w:rPr>
          <w:rFonts w:eastAsia="Times New Roman" w:cs="Times New Roman"/>
          <w:color w:val="auto"/>
          <w:sz w:val="23"/>
          <w:szCs w:val="23"/>
          <w:lang w:eastAsia="da-DK"/>
        </w:rPr>
        <w:t xml:space="preserve"> for various stakeholders to enhance the use of technology for public accountability in </w:t>
      </w:r>
      <w:r w:rsidR="00560071">
        <w:rPr>
          <w:rFonts w:eastAsia="Times New Roman" w:cs="Times New Roman"/>
          <w:color w:val="auto"/>
          <w:sz w:val="23"/>
          <w:szCs w:val="23"/>
          <w:lang w:eastAsia="da-DK"/>
        </w:rPr>
        <w:t>Uganda.</w:t>
      </w:r>
    </w:p>
    <w:p w:rsidRPr="007A54FB" w:rsidR="00A548DB" w:rsidP="00A548DB" w:rsidRDefault="00A548DB" w14:paraId="0B3242E6" w14:textId="77777777">
      <w:pPr>
        <w:pStyle w:val="Default"/>
        <w:jc w:val="both"/>
        <w:rPr>
          <w:rFonts w:eastAsia="Times New Roman" w:cs="Times New Roman"/>
          <w:color w:val="auto"/>
          <w:sz w:val="23"/>
          <w:szCs w:val="23"/>
          <w:lang w:eastAsia="da-DK"/>
        </w:rPr>
      </w:pPr>
    </w:p>
    <w:p w:rsidRPr="007E2861" w:rsidR="007E2861" w:rsidP="007E2861" w:rsidRDefault="007E2861" w14:paraId="5AF9EEAF" w14:textId="77777777">
      <w:pPr>
        <w:pStyle w:val="Default"/>
        <w:jc w:val="both"/>
        <w:rPr>
          <w:rFonts w:eastAsia="Times New Roman" w:cs="Times New Roman"/>
          <w:b/>
          <w:bCs/>
          <w:color w:val="auto"/>
          <w:sz w:val="23"/>
          <w:szCs w:val="23"/>
          <w:lang w:eastAsia="da-DK"/>
        </w:rPr>
      </w:pPr>
      <w:r w:rsidRPr="007E2861">
        <w:rPr>
          <w:rFonts w:eastAsia="Times New Roman" w:cs="Times New Roman"/>
          <w:b/>
          <w:bCs/>
          <w:color w:val="auto"/>
          <w:sz w:val="23"/>
          <w:szCs w:val="23"/>
          <w:lang w:eastAsia="da-DK"/>
        </w:rPr>
        <w:t xml:space="preserve">Approach </w:t>
      </w:r>
    </w:p>
    <w:p w:rsidR="007E2861" w:rsidP="007E2861" w:rsidRDefault="007E2861" w14:paraId="4DF22C90" w14:textId="77777777">
      <w:pPr>
        <w:pStyle w:val="Default"/>
        <w:jc w:val="both"/>
        <w:rPr>
          <w:rFonts w:eastAsia="Times New Roman" w:cs="Times New Roman"/>
          <w:color w:val="auto"/>
          <w:sz w:val="23"/>
          <w:szCs w:val="23"/>
          <w:lang w:eastAsia="da-DK"/>
        </w:rPr>
      </w:pPr>
    </w:p>
    <w:p w:rsidR="00D44FC9" w:rsidP="00A548DB" w:rsidRDefault="007E2861" w14:paraId="57C41FF1" w14:textId="3C8E73B0">
      <w:pPr>
        <w:pStyle w:val="Default"/>
        <w:jc w:val="both"/>
        <w:rPr>
          <w:rFonts w:eastAsia="Times New Roman" w:cs="Times New Roman"/>
          <w:color w:val="auto"/>
          <w:sz w:val="23"/>
          <w:szCs w:val="23"/>
          <w:lang w:eastAsia="da-DK"/>
        </w:rPr>
      </w:pPr>
      <w:r w:rsidRPr="007E2861">
        <w:rPr>
          <w:rFonts w:eastAsia="Times New Roman" w:cs="Times New Roman"/>
          <w:color w:val="auto"/>
          <w:sz w:val="23"/>
          <w:szCs w:val="23"/>
          <w:lang w:eastAsia="da-DK"/>
        </w:rPr>
        <w:t xml:space="preserve">UNNGOF will engage a </w:t>
      </w:r>
      <w:r w:rsidR="001F5C6D">
        <w:rPr>
          <w:rFonts w:eastAsia="Times New Roman" w:cs="Times New Roman"/>
          <w:color w:val="auto"/>
          <w:sz w:val="23"/>
          <w:szCs w:val="23"/>
          <w:lang w:eastAsia="da-DK"/>
        </w:rPr>
        <w:t>R</w:t>
      </w:r>
      <w:r w:rsidRPr="007E2861">
        <w:rPr>
          <w:rFonts w:eastAsia="Times New Roman" w:cs="Times New Roman"/>
          <w:color w:val="auto"/>
          <w:sz w:val="23"/>
          <w:szCs w:val="23"/>
          <w:lang w:eastAsia="da-DK"/>
        </w:rPr>
        <w:t>esource person to support the development of the</w:t>
      </w:r>
      <w:r w:rsidR="001F5C6D">
        <w:rPr>
          <w:rFonts w:eastAsia="Times New Roman" w:cs="Times New Roman"/>
          <w:color w:val="auto"/>
          <w:sz w:val="23"/>
          <w:szCs w:val="23"/>
          <w:lang w:eastAsia="da-DK"/>
        </w:rPr>
        <w:t xml:space="preserve"> policy brief</w:t>
      </w:r>
      <w:r w:rsidRPr="007E2861">
        <w:rPr>
          <w:rFonts w:eastAsia="Times New Roman" w:cs="Times New Roman"/>
          <w:color w:val="auto"/>
          <w:sz w:val="23"/>
          <w:szCs w:val="23"/>
          <w:lang w:eastAsia="da-DK"/>
        </w:rPr>
        <w:t xml:space="preserve">. The resource person will undertake a desk and literature review on the </w:t>
      </w:r>
      <w:r w:rsidR="001F2AA1">
        <w:rPr>
          <w:rFonts w:eastAsia="Times New Roman" w:cs="Times New Roman"/>
          <w:color w:val="auto"/>
          <w:sz w:val="23"/>
          <w:szCs w:val="23"/>
          <w:lang w:eastAsia="da-DK"/>
        </w:rPr>
        <w:t xml:space="preserve">topic for the </w:t>
      </w:r>
      <w:r w:rsidR="007475F4">
        <w:rPr>
          <w:rFonts w:eastAsia="Times New Roman" w:cs="Times New Roman"/>
          <w:color w:val="auto"/>
          <w:sz w:val="23"/>
          <w:szCs w:val="23"/>
          <w:lang w:eastAsia="da-DK"/>
        </w:rPr>
        <w:t>policy brief</w:t>
      </w:r>
      <w:r w:rsidR="001F2AA1">
        <w:rPr>
          <w:rFonts w:eastAsia="Times New Roman" w:cs="Times New Roman"/>
          <w:color w:val="auto"/>
          <w:sz w:val="23"/>
          <w:szCs w:val="23"/>
          <w:lang w:eastAsia="da-DK"/>
        </w:rPr>
        <w:t xml:space="preserve">. </w:t>
      </w:r>
      <w:r w:rsidR="007475F4">
        <w:rPr>
          <w:rFonts w:eastAsia="Times New Roman" w:cs="Times New Roman"/>
          <w:color w:val="auto"/>
          <w:sz w:val="23"/>
          <w:szCs w:val="23"/>
          <w:lang w:eastAsia="da-DK"/>
        </w:rPr>
        <w:t>The Resource Person will work</w:t>
      </w:r>
      <w:r w:rsidRPr="007E2861">
        <w:rPr>
          <w:rFonts w:eastAsia="Times New Roman" w:cs="Times New Roman"/>
          <w:color w:val="auto"/>
          <w:sz w:val="23"/>
          <w:szCs w:val="23"/>
          <w:lang w:eastAsia="da-DK"/>
        </w:rPr>
        <w:t xml:space="preserve"> closely with Uganda National NGO Forum to undertake the assignment.</w:t>
      </w:r>
    </w:p>
    <w:p w:rsidR="00976C50" w:rsidP="004B5BE0" w:rsidRDefault="00976C50" w14:paraId="4B8DD8E8" w14:textId="77777777">
      <w:pPr>
        <w:pStyle w:val="Default"/>
        <w:jc w:val="both"/>
        <w:rPr>
          <w:color w:val="auto"/>
          <w:sz w:val="23"/>
          <w:szCs w:val="23"/>
        </w:rPr>
      </w:pPr>
    </w:p>
    <w:p w:rsidRPr="0074566C" w:rsidR="001F4700" w:rsidP="004B5BE0" w:rsidRDefault="007475F4" w14:paraId="67B67CA7" w14:textId="207A7F7B">
      <w:pPr>
        <w:pStyle w:val="Default"/>
        <w:jc w:val="both"/>
        <w:rPr>
          <w:b/>
          <w:bCs/>
          <w:color w:val="auto"/>
          <w:sz w:val="23"/>
          <w:szCs w:val="23"/>
        </w:rPr>
      </w:pPr>
      <w:r w:rsidRPr="0074566C">
        <w:rPr>
          <w:b/>
          <w:bCs/>
          <w:color w:val="auto"/>
          <w:sz w:val="23"/>
          <w:szCs w:val="23"/>
        </w:rPr>
        <w:t>Key Deliverables</w:t>
      </w:r>
    </w:p>
    <w:p w:rsidRPr="0074566C" w:rsidR="00B430D0" w:rsidP="004B5BE0" w:rsidRDefault="00B430D0" w14:paraId="76FE6A39" w14:textId="7475D698">
      <w:pPr>
        <w:pStyle w:val="Default"/>
        <w:jc w:val="both"/>
        <w:rPr>
          <w:color w:val="auto"/>
          <w:sz w:val="23"/>
          <w:szCs w:val="23"/>
        </w:rPr>
      </w:pPr>
      <w:r w:rsidRPr="0074566C">
        <w:rPr>
          <w:b/>
          <w:bCs/>
          <w:color w:val="auto"/>
          <w:sz w:val="23"/>
          <w:szCs w:val="23"/>
        </w:rPr>
        <w:t xml:space="preserve"> </w:t>
      </w:r>
    </w:p>
    <w:p w:rsidR="00B430D0" w:rsidP="004B5BE0" w:rsidRDefault="00B430D0" w14:paraId="193E0CC3" w14:textId="4504C093">
      <w:pPr>
        <w:pStyle w:val="Default"/>
        <w:numPr>
          <w:ilvl w:val="0"/>
          <w:numId w:val="10"/>
        </w:numPr>
        <w:spacing w:after="63"/>
        <w:jc w:val="both"/>
        <w:rPr>
          <w:color w:val="auto"/>
          <w:sz w:val="23"/>
          <w:szCs w:val="23"/>
        </w:rPr>
      </w:pPr>
      <w:r w:rsidRPr="0074566C">
        <w:rPr>
          <w:color w:val="auto"/>
          <w:sz w:val="23"/>
          <w:szCs w:val="23"/>
        </w:rPr>
        <w:t xml:space="preserve">An inception report including a work plan, detailed methodology and </w:t>
      </w:r>
      <w:r w:rsidR="007475F4">
        <w:rPr>
          <w:color w:val="auto"/>
          <w:sz w:val="23"/>
          <w:szCs w:val="23"/>
        </w:rPr>
        <w:t>Policy brief</w:t>
      </w:r>
      <w:r w:rsidRPr="0074566C">
        <w:rPr>
          <w:color w:val="auto"/>
          <w:sz w:val="23"/>
          <w:szCs w:val="23"/>
        </w:rPr>
        <w:t xml:space="preserve"> </w:t>
      </w:r>
      <w:r w:rsidR="007475F4">
        <w:rPr>
          <w:color w:val="auto"/>
          <w:sz w:val="23"/>
          <w:szCs w:val="23"/>
        </w:rPr>
        <w:t>structure.</w:t>
      </w:r>
    </w:p>
    <w:p w:rsidRPr="0074566C" w:rsidR="007475F4" w:rsidP="004B5BE0" w:rsidRDefault="00704BEF" w14:paraId="141EB62B" w14:textId="4EFCECC8">
      <w:pPr>
        <w:pStyle w:val="Default"/>
        <w:numPr>
          <w:ilvl w:val="0"/>
          <w:numId w:val="10"/>
        </w:numPr>
        <w:spacing w:after="63"/>
        <w:jc w:val="both"/>
        <w:rPr>
          <w:color w:val="auto"/>
          <w:sz w:val="23"/>
          <w:szCs w:val="23"/>
        </w:rPr>
      </w:pPr>
      <w:r>
        <w:rPr>
          <w:color w:val="auto"/>
          <w:sz w:val="23"/>
          <w:szCs w:val="23"/>
        </w:rPr>
        <w:t xml:space="preserve">A comprehensive and detailed policy brief on </w:t>
      </w:r>
      <w:r w:rsidRPr="00D33967">
        <w:rPr>
          <w:rFonts w:eastAsia="Times New Roman" w:cs="Times New Roman"/>
          <w:b/>
          <w:bCs/>
          <w:i/>
          <w:iCs/>
          <w:color w:val="auto"/>
          <w:sz w:val="23"/>
          <w:szCs w:val="23"/>
          <w:lang w:eastAsia="da-DK"/>
        </w:rPr>
        <w:t>Leveraging Technology for Public Accountability in Uganda: Opportunities and Challenges for Citizen-Led Monitoring and Feedback.</w:t>
      </w:r>
    </w:p>
    <w:p w:rsidR="00B430D0" w:rsidP="001C0ABA" w:rsidRDefault="00B430D0" w14:paraId="12D93963" w14:textId="7C75CAD3">
      <w:pPr>
        <w:pStyle w:val="Default"/>
        <w:spacing w:after="63"/>
        <w:jc w:val="both"/>
        <w:rPr>
          <w:b/>
          <w:bCs/>
          <w:color w:val="auto"/>
          <w:sz w:val="23"/>
          <w:szCs w:val="23"/>
        </w:rPr>
      </w:pPr>
    </w:p>
    <w:p w:rsidR="000816F0" w:rsidP="000816F0" w:rsidRDefault="000816F0" w14:paraId="513F9C79" w14:textId="12A13147">
      <w:pPr>
        <w:pStyle w:val="Default"/>
        <w:spacing w:after="63"/>
        <w:jc w:val="both"/>
        <w:rPr>
          <w:b/>
          <w:bCs/>
          <w:color w:val="auto"/>
          <w:sz w:val="23"/>
          <w:szCs w:val="23"/>
        </w:rPr>
      </w:pPr>
      <w:r>
        <w:rPr>
          <w:b/>
          <w:bCs/>
          <w:color w:val="auto"/>
          <w:sz w:val="23"/>
          <w:szCs w:val="23"/>
        </w:rPr>
        <w:t>Duration of the Assignment</w:t>
      </w:r>
    </w:p>
    <w:p w:rsidRPr="00C060D6" w:rsidR="000816F0" w:rsidP="00660050" w:rsidRDefault="000816F0" w14:paraId="1062C15A" w14:textId="2547A9C0">
      <w:pPr>
        <w:pStyle w:val="Default"/>
        <w:spacing w:before="240" w:after="63"/>
        <w:jc w:val="both"/>
        <w:rPr>
          <w:color w:val="auto"/>
          <w:sz w:val="23"/>
          <w:szCs w:val="23"/>
        </w:rPr>
      </w:pPr>
      <w:r w:rsidRPr="00C060D6">
        <w:rPr>
          <w:color w:val="auto"/>
          <w:sz w:val="23"/>
          <w:szCs w:val="23"/>
        </w:rPr>
        <w:t xml:space="preserve">The assignment should be completed within </w:t>
      </w:r>
      <w:r w:rsidR="00660050">
        <w:rPr>
          <w:color w:val="auto"/>
          <w:sz w:val="23"/>
          <w:szCs w:val="23"/>
        </w:rPr>
        <w:t xml:space="preserve">15 working days </w:t>
      </w:r>
      <w:r w:rsidRPr="00C060D6">
        <w:rPr>
          <w:color w:val="auto"/>
          <w:sz w:val="23"/>
          <w:szCs w:val="23"/>
        </w:rPr>
        <w:t xml:space="preserve">agreeable between UNNGOF and the </w:t>
      </w:r>
      <w:r w:rsidR="00660050">
        <w:rPr>
          <w:color w:val="auto"/>
          <w:sz w:val="23"/>
          <w:szCs w:val="23"/>
        </w:rPr>
        <w:t xml:space="preserve">Resource Person </w:t>
      </w:r>
      <w:r w:rsidRPr="00C060D6">
        <w:rPr>
          <w:color w:val="auto"/>
          <w:sz w:val="23"/>
          <w:szCs w:val="23"/>
        </w:rPr>
        <w:t>consultant during the inception meeting.</w:t>
      </w:r>
    </w:p>
    <w:p w:rsidR="00660050" w:rsidP="000816F0" w:rsidRDefault="00660050" w14:paraId="6530A839" w14:textId="77777777">
      <w:pPr>
        <w:pStyle w:val="Default"/>
        <w:spacing w:after="63"/>
        <w:jc w:val="both"/>
        <w:rPr>
          <w:b/>
          <w:bCs/>
          <w:color w:val="auto"/>
          <w:sz w:val="23"/>
          <w:szCs w:val="23"/>
        </w:rPr>
      </w:pPr>
    </w:p>
    <w:p w:rsidRPr="000816F0" w:rsidR="000816F0" w:rsidP="000816F0" w:rsidRDefault="00621B6C" w14:paraId="37A042AF" w14:textId="4947DE86">
      <w:pPr>
        <w:pStyle w:val="Default"/>
        <w:spacing w:after="63"/>
        <w:jc w:val="both"/>
        <w:rPr>
          <w:b/>
          <w:bCs/>
          <w:color w:val="auto"/>
          <w:sz w:val="23"/>
          <w:szCs w:val="23"/>
        </w:rPr>
      </w:pPr>
      <w:r w:rsidRPr="000816F0">
        <w:rPr>
          <w:b/>
          <w:bCs/>
          <w:color w:val="auto"/>
          <w:sz w:val="23"/>
          <w:szCs w:val="23"/>
        </w:rPr>
        <w:t xml:space="preserve">How </w:t>
      </w:r>
      <w:r>
        <w:rPr>
          <w:b/>
          <w:bCs/>
          <w:color w:val="auto"/>
          <w:sz w:val="23"/>
          <w:szCs w:val="23"/>
        </w:rPr>
        <w:t>t</w:t>
      </w:r>
      <w:r w:rsidRPr="000816F0">
        <w:rPr>
          <w:b/>
          <w:bCs/>
          <w:color w:val="auto"/>
          <w:sz w:val="23"/>
          <w:szCs w:val="23"/>
        </w:rPr>
        <w:t xml:space="preserve">o Apply </w:t>
      </w:r>
    </w:p>
    <w:p w:rsidRPr="00C060D6" w:rsidR="000816F0" w:rsidP="000816F0" w:rsidRDefault="000816F0" w14:paraId="1A2AF4C4" w14:textId="1A6378B6">
      <w:pPr>
        <w:pStyle w:val="Default"/>
        <w:spacing w:after="63"/>
        <w:jc w:val="both"/>
        <w:rPr>
          <w:color w:val="auto"/>
          <w:sz w:val="23"/>
          <w:szCs w:val="23"/>
        </w:rPr>
      </w:pPr>
      <w:r w:rsidRPr="00C060D6">
        <w:rPr>
          <w:color w:val="auto"/>
          <w:sz w:val="23"/>
          <w:szCs w:val="23"/>
        </w:rPr>
        <w:t xml:space="preserve">The Consultant should submit a </w:t>
      </w:r>
      <w:r w:rsidRPr="00C060D6" w:rsidR="00443BB7">
        <w:rPr>
          <w:color w:val="auto"/>
          <w:sz w:val="23"/>
          <w:szCs w:val="23"/>
        </w:rPr>
        <w:t>detailed</w:t>
      </w:r>
      <w:r w:rsidRPr="00C060D6">
        <w:rPr>
          <w:color w:val="auto"/>
          <w:sz w:val="23"/>
          <w:szCs w:val="23"/>
        </w:rPr>
        <w:t xml:space="preserve"> technical and financial proposal with the following components:</w:t>
      </w:r>
    </w:p>
    <w:p w:rsidRPr="00C060D6" w:rsidR="000816F0" w:rsidP="00C060D6" w:rsidRDefault="000816F0" w14:paraId="7CFCB7B9" w14:textId="34FD9659">
      <w:pPr>
        <w:pStyle w:val="Default"/>
        <w:numPr>
          <w:ilvl w:val="0"/>
          <w:numId w:val="17"/>
        </w:numPr>
        <w:spacing w:after="63"/>
        <w:jc w:val="both"/>
        <w:rPr>
          <w:color w:val="auto"/>
          <w:sz w:val="23"/>
          <w:szCs w:val="23"/>
        </w:rPr>
      </w:pPr>
      <w:r w:rsidRPr="00C060D6">
        <w:rPr>
          <w:color w:val="auto"/>
          <w:sz w:val="23"/>
          <w:szCs w:val="23"/>
        </w:rPr>
        <w:t>Understanding and interpretation of the TOR</w:t>
      </w:r>
    </w:p>
    <w:p w:rsidRPr="00C060D6" w:rsidR="000816F0" w:rsidP="006C26DB" w:rsidRDefault="000816F0" w14:paraId="06214113" w14:textId="7E6A553F">
      <w:pPr>
        <w:pStyle w:val="Default"/>
        <w:numPr>
          <w:ilvl w:val="0"/>
          <w:numId w:val="17"/>
        </w:numPr>
        <w:spacing w:after="63"/>
        <w:jc w:val="both"/>
        <w:rPr>
          <w:color w:val="auto"/>
          <w:sz w:val="23"/>
          <w:szCs w:val="23"/>
        </w:rPr>
      </w:pPr>
      <w:r w:rsidRPr="00C060D6">
        <w:rPr>
          <w:color w:val="auto"/>
          <w:sz w:val="23"/>
          <w:szCs w:val="23"/>
        </w:rPr>
        <w:t>Statement of capability by the Consultant</w:t>
      </w:r>
    </w:p>
    <w:p w:rsidRPr="00C060D6" w:rsidR="000816F0" w:rsidP="006C26DB" w:rsidRDefault="000816F0" w14:paraId="44CA3BF6" w14:textId="5D3DD8BA">
      <w:pPr>
        <w:pStyle w:val="Default"/>
        <w:numPr>
          <w:ilvl w:val="0"/>
          <w:numId w:val="17"/>
        </w:numPr>
        <w:spacing w:after="63"/>
        <w:jc w:val="both"/>
        <w:rPr>
          <w:color w:val="auto"/>
          <w:sz w:val="23"/>
          <w:szCs w:val="23"/>
        </w:rPr>
      </w:pPr>
      <w:r w:rsidRPr="00C060D6">
        <w:rPr>
          <w:color w:val="auto"/>
          <w:sz w:val="23"/>
          <w:szCs w:val="23"/>
        </w:rPr>
        <w:t>Methodology to be used in undertaking the assignment.</w:t>
      </w:r>
    </w:p>
    <w:p w:rsidRPr="00C060D6" w:rsidR="000816F0" w:rsidP="006C26DB" w:rsidRDefault="000816F0" w14:paraId="1D6B1FD7" w14:textId="46FCDD51">
      <w:pPr>
        <w:pStyle w:val="Default"/>
        <w:numPr>
          <w:ilvl w:val="0"/>
          <w:numId w:val="17"/>
        </w:numPr>
        <w:spacing w:after="63"/>
        <w:jc w:val="both"/>
        <w:rPr>
          <w:color w:val="auto"/>
          <w:sz w:val="23"/>
          <w:szCs w:val="23"/>
        </w:rPr>
      </w:pPr>
      <w:r w:rsidRPr="00C060D6">
        <w:rPr>
          <w:color w:val="auto"/>
          <w:sz w:val="23"/>
          <w:szCs w:val="23"/>
        </w:rPr>
        <w:t>Profile and experience of the Consultant (s).</w:t>
      </w:r>
    </w:p>
    <w:p w:rsidRPr="00C060D6" w:rsidR="000816F0" w:rsidP="006C26DB" w:rsidRDefault="000816F0" w14:paraId="31B13BEB" w14:textId="2B20CF4A">
      <w:pPr>
        <w:pStyle w:val="Default"/>
        <w:numPr>
          <w:ilvl w:val="0"/>
          <w:numId w:val="17"/>
        </w:numPr>
        <w:spacing w:after="63"/>
        <w:jc w:val="both"/>
        <w:rPr>
          <w:color w:val="auto"/>
          <w:sz w:val="23"/>
          <w:szCs w:val="23"/>
        </w:rPr>
      </w:pPr>
      <w:r w:rsidRPr="00C060D6">
        <w:rPr>
          <w:color w:val="auto"/>
          <w:sz w:val="23"/>
          <w:szCs w:val="23"/>
        </w:rPr>
        <w:t xml:space="preserve">Clear work plan including outputs/deliverables and detailed time frames. </w:t>
      </w:r>
    </w:p>
    <w:p w:rsidR="000816F0" w:rsidP="006C26DB" w:rsidRDefault="000816F0" w14:paraId="775484C7" w14:textId="049E298F">
      <w:pPr>
        <w:pStyle w:val="Default"/>
        <w:numPr>
          <w:ilvl w:val="0"/>
          <w:numId w:val="17"/>
        </w:numPr>
        <w:spacing w:after="63"/>
        <w:jc w:val="both"/>
        <w:rPr>
          <w:color w:val="auto"/>
          <w:sz w:val="23"/>
          <w:szCs w:val="23"/>
        </w:rPr>
      </w:pPr>
      <w:r w:rsidRPr="00C060D6">
        <w:rPr>
          <w:color w:val="auto"/>
          <w:sz w:val="23"/>
          <w:szCs w:val="23"/>
        </w:rPr>
        <w:t xml:space="preserve">The financial proposal (in Ugandan shillings) highlighting total costs as per man-day rates, work plan and any other costs anticipated in undertaking the process of the assignment. </w:t>
      </w:r>
    </w:p>
    <w:p w:rsidR="003721C7" w:rsidP="006C26DB" w:rsidRDefault="003721C7" w14:paraId="0C7CE732" w14:textId="77777777">
      <w:pPr>
        <w:pStyle w:val="Default"/>
        <w:spacing w:after="63"/>
        <w:jc w:val="both"/>
        <w:rPr>
          <w:color w:val="auto"/>
          <w:sz w:val="23"/>
          <w:szCs w:val="23"/>
        </w:rPr>
      </w:pPr>
    </w:p>
    <w:p w:rsidRPr="00C060D6" w:rsidR="006C26DB" w:rsidP="006C26DB" w:rsidRDefault="006C26DB" w14:paraId="3F033F64" w14:textId="642AB587">
      <w:pPr>
        <w:pStyle w:val="Default"/>
        <w:spacing w:after="63"/>
        <w:jc w:val="both"/>
        <w:rPr>
          <w:color w:val="auto"/>
          <w:sz w:val="23"/>
          <w:szCs w:val="23"/>
        </w:rPr>
      </w:pPr>
      <w:r>
        <w:rPr>
          <w:color w:val="auto"/>
          <w:sz w:val="23"/>
          <w:szCs w:val="23"/>
        </w:rPr>
        <w:t xml:space="preserve">Note: The </w:t>
      </w:r>
      <w:r w:rsidR="00443BB7">
        <w:rPr>
          <w:color w:val="auto"/>
          <w:sz w:val="23"/>
          <w:szCs w:val="23"/>
        </w:rPr>
        <w:t xml:space="preserve">technical and financial </w:t>
      </w:r>
      <w:r>
        <w:rPr>
          <w:color w:val="auto"/>
          <w:sz w:val="23"/>
          <w:szCs w:val="23"/>
        </w:rPr>
        <w:t xml:space="preserve">proposal </w:t>
      </w:r>
      <w:r w:rsidR="00443BB7">
        <w:rPr>
          <w:color w:val="auto"/>
          <w:sz w:val="23"/>
          <w:szCs w:val="23"/>
        </w:rPr>
        <w:t>should not be more than five (5) pages.</w:t>
      </w:r>
    </w:p>
    <w:p w:rsidRPr="000816F0" w:rsidR="000816F0" w:rsidP="000816F0" w:rsidRDefault="000816F0" w14:paraId="0076C168" w14:textId="77777777">
      <w:pPr>
        <w:pStyle w:val="Default"/>
        <w:spacing w:after="63"/>
        <w:jc w:val="both"/>
        <w:rPr>
          <w:b/>
          <w:bCs/>
          <w:color w:val="auto"/>
          <w:sz w:val="23"/>
          <w:szCs w:val="23"/>
        </w:rPr>
      </w:pPr>
    </w:p>
    <w:p w:rsidRPr="000816F0" w:rsidR="000816F0" w:rsidP="000816F0" w:rsidRDefault="000816F0" w14:paraId="66E650AD" w14:textId="77777777">
      <w:pPr>
        <w:pStyle w:val="Default"/>
        <w:spacing w:after="63"/>
        <w:jc w:val="both"/>
        <w:rPr>
          <w:b/>
          <w:bCs/>
          <w:color w:val="auto"/>
          <w:sz w:val="23"/>
          <w:szCs w:val="23"/>
        </w:rPr>
      </w:pPr>
      <w:r w:rsidRPr="000816F0">
        <w:rPr>
          <w:b/>
          <w:bCs/>
          <w:color w:val="auto"/>
          <w:sz w:val="23"/>
          <w:szCs w:val="23"/>
        </w:rPr>
        <w:t>SUBMISSION</w:t>
      </w:r>
    </w:p>
    <w:p w:rsidRPr="003721C7" w:rsidR="000816F0" w:rsidP="0F81D3B1" w:rsidRDefault="000816F0" w14:paraId="7EB81694" w14:textId="22F7B594">
      <w:pPr>
        <w:pStyle w:val="Default"/>
        <w:spacing w:after="63"/>
        <w:jc w:val="both"/>
        <w:rPr>
          <w:color w:val="auto"/>
          <w:sz w:val="23"/>
          <w:szCs w:val="23"/>
        </w:rPr>
      </w:pPr>
      <w:r w:rsidRPr="0F81D3B1" w:rsidR="000816F0">
        <w:rPr>
          <w:color w:val="auto"/>
          <w:sz w:val="23"/>
          <w:szCs w:val="23"/>
        </w:rPr>
        <w:t xml:space="preserve">Full Technical and Financial Proposals should be </w:t>
      </w:r>
      <w:r w:rsidRPr="0F81D3B1" w:rsidR="000816F0">
        <w:rPr>
          <w:color w:val="auto"/>
          <w:sz w:val="23"/>
          <w:szCs w:val="23"/>
        </w:rPr>
        <w:t>submitted</w:t>
      </w:r>
      <w:r w:rsidRPr="0F81D3B1" w:rsidR="000816F0">
        <w:rPr>
          <w:color w:val="auto"/>
          <w:sz w:val="23"/>
          <w:szCs w:val="23"/>
        </w:rPr>
        <w:t xml:space="preserve"> to the Executive Director by email to </w:t>
      </w:r>
      <w:hyperlink r:id="R7dc1a29712e14664">
        <w:r w:rsidRPr="0F81D3B1" w:rsidR="007D5D1A">
          <w:rPr>
            <w:rStyle w:val="Hyperlink"/>
            <w:sz w:val="23"/>
            <w:szCs w:val="23"/>
          </w:rPr>
          <w:t>procurement@ngoforum.or.ug</w:t>
        </w:r>
      </w:hyperlink>
      <w:r w:rsidRPr="0F81D3B1" w:rsidR="007D5D1A">
        <w:rPr>
          <w:color w:val="auto"/>
          <w:sz w:val="23"/>
          <w:szCs w:val="23"/>
        </w:rPr>
        <w:t xml:space="preserve"> </w:t>
      </w:r>
      <w:r w:rsidRPr="0F81D3B1" w:rsidR="000816F0">
        <w:rPr>
          <w:color w:val="auto"/>
          <w:sz w:val="23"/>
          <w:szCs w:val="23"/>
        </w:rPr>
        <w:t xml:space="preserve">no later than </w:t>
      </w:r>
      <w:r w:rsidRPr="0F81D3B1" w:rsidR="247D5568">
        <w:rPr>
          <w:color w:val="auto"/>
          <w:sz w:val="23"/>
          <w:szCs w:val="23"/>
        </w:rPr>
        <w:t>Thursday</w:t>
      </w:r>
      <w:r w:rsidRPr="0F81D3B1" w:rsidR="000816F0">
        <w:rPr>
          <w:color w:val="auto"/>
          <w:sz w:val="23"/>
          <w:szCs w:val="23"/>
        </w:rPr>
        <w:t xml:space="preserve">, </w:t>
      </w:r>
      <w:r w:rsidRPr="0F81D3B1" w:rsidR="4EE7C3A3">
        <w:rPr>
          <w:color w:val="auto"/>
          <w:sz w:val="23"/>
          <w:szCs w:val="23"/>
        </w:rPr>
        <w:t>1</w:t>
      </w:r>
      <w:r w:rsidRPr="0F81D3B1" w:rsidR="4D443A00">
        <w:rPr>
          <w:color w:val="auto"/>
          <w:sz w:val="23"/>
          <w:szCs w:val="23"/>
        </w:rPr>
        <w:t>6</w:t>
      </w:r>
      <w:r w:rsidRPr="0F81D3B1" w:rsidR="4EE7C3A3">
        <w:rPr>
          <w:color w:val="auto"/>
          <w:sz w:val="23"/>
          <w:szCs w:val="23"/>
          <w:vertAlign w:val="superscript"/>
        </w:rPr>
        <w:t>th</w:t>
      </w:r>
    </w:p>
    <w:p w:rsidRPr="003721C7" w:rsidR="000816F0" w:rsidP="000816F0" w:rsidRDefault="000816F0" w14:paraId="03844F17" w14:textId="0D99A942">
      <w:pPr>
        <w:pStyle w:val="Default"/>
        <w:spacing w:after="63"/>
        <w:jc w:val="both"/>
        <w:rPr>
          <w:color w:val="auto"/>
          <w:sz w:val="23"/>
          <w:szCs w:val="23"/>
        </w:rPr>
      </w:pPr>
      <w:r w:rsidRPr="0F81D3B1" w:rsidR="00F83FAA">
        <w:rPr>
          <w:color w:val="auto"/>
          <w:sz w:val="23"/>
          <w:szCs w:val="23"/>
        </w:rPr>
        <w:t>October</w:t>
      </w:r>
      <w:r w:rsidRPr="0F81D3B1" w:rsidR="000816F0">
        <w:rPr>
          <w:color w:val="auto"/>
          <w:sz w:val="23"/>
          <w:szCs w:val="23"/>
        </w:rPr>
        <w:t xml:space="preserve"> 2025.</w:t>
      </w:r>
    </w:p>
    <w:p w:rsidR="007F1CFC" w:rsidP="001C0ABA" w:rsidRDefault="007F1CFC" w14:paraId="4A7022B6" w14:textId="77777777">
      <w:pPr>
        <w:pStyle w:val="Default"/>
        <w:spacing w:after="63"/>
        <w:jc w:val="both"/>
        <w:rPr>
          <w:b/>
          <w:bCs/>
          <w:color w:val="auto"/>
          <w:sz w:val="23"/>
          <w:szCs w:val="23"/>
        </w:rPr>
      </w:pPr>
    </w:p>
    <w:p w:rsidRPr="0074566C" w:rsidR="00F04204" w:rsidP="007A59B2" w:rsidRDefault="00F04204" w14:paraId="52FA303A" w14:textId="77777777">
      <w:pPr>
        <w:pStyle w:val="Default"/>
        <w:spacing w:after="62"/>
        <w:jc w:val="both"/>
        <w:rPr>
          <w:color w:val="auto"/>
          <w:sz w:val="23"/>
          <w:szCs w:val="23"/>
        </w:rPr>
      </w:pPr>
    </w:p>
    <w:sectPr w:rsidRPr="0074566C" w:rsidR="00F04204">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820" w:rsidP="00082E00" w:rsidRDefault="00B83820" w14:paraId="0282A68F" w14:textId="77777777">
      <w:pPr>
        <w:spacing w:after="0" w:line="240" w:lineRule="auto"/>
      </w:pPr>
      <w:r>
        <w:separator/>
      </w:r>
    </w:p>
  </w:endnote>
  <w:endnote w:type="continuationSeparator" w:id="0">
    <w:p w:rsidR="00B83820" w:rsidP="00082E00" w:rsidRDefault="00B83820" w14:paraId="505D25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203721"/>
      <w:docPartObj>
        <w:docPartGallery w:val="Page Numbers (Bottom of Page)"/>
        <w:docPartUnique/>
      </w:docPartObj>
    </w:sdtPr>
    <w:sdtEndPr>
      <w:rPr>
        <w:noProof/>
      </w:rPr>
    </w:sdtEndPr>
    <w:sdtContent>
      <w:p w:rsidR="00082E00" w:rsidRDefault="00082E00" w14:paraId="1ADDAF37" w14:textId="540AAF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82E00" w:rsidRDefault="00082E00" w14:paraId="08C6C0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820" w:rsidP="00082E00" w:rsidRDefault="00B83820" w14:paraId="696BDB71" w14:textId="77777777">
      <w:pPr>
        <w:spacing w:after="0" w:line="240" w:lineRule="auto"/>
      </w:pPr>
      <w:r>
        <w:separator/>
      </w:r>
    </w:p>
  </w:footnote>
  <w:footnote w:type="continuationSeparator" w:id="0">
    <w:p w:rsidR="00B83820" w:rsidP="00082E00" w:rsidRDefault="00B83820" w14:paraId="2EE8B6A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535C3C"/>
    <w:multiLevelType w:val="hybridMultilevel"/>
    <w:tmpl w:val="025604E6"/>
    <w:lvl w:ilvl="0" w:tplc="200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93C5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D151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C0CC5C"/>
    <w:multiLevelType w:val="hybridMultilevel"/>
    <w:tmpl w:val="D1705BB0"/>
    <w:lvl w:ilvl="0" w:tplc="221C0D6A">
      <w:start w:val="1"/>
      <w:numFmt w:val="low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CF38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444CF7"/>
    <w:multiLevelType w:val="hybridMultilevel"/>
    <w:tmpl w:val="8BB66A68"/>
    <w:lvl w:ilvl="0" w:tplc="921492FA">
      <w:start w:val="1"/>
      <w:numFmt w:val="decimal"/>
      <w:lvlText w:val="%1."/>
      <w:lvlJc w:val="left"/>
      <w:pPr>
        <w:tabs>
          <w:tab w:val="left" w:pos="360"/>
        </w:tabs>
        <w:ind w:left="360" w:hanging="360"/>
      </w:pPr>
      <w:rPr>
        <w:b w:val="0"/>
        <w:i w:val="0"/>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6" w15:restartNumberingAfterBreak="0">
    <w:nsid w:val="09221AD3"/>
    <w:multiLevelType w:val="hybridMultilevel"/>
    <w:tmpl w:val="947E16CA"/>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CEA0CD4"/>
    <w:multiLevelType w:val="hybridMultilevel"/>
    <w:tmpl w:val="C5D4121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E5463E0"/>
    <w:multiLevelType w:val="hybridMultilevel"/>
    <w:tmpl w:val="D960DED2"/>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EB2892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5B32C85"/>
    <w:multiLevelType w:val="hybridMultilevel"/>
    <w:tmpl w:val="6B6C9992"/>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D2E052F"/>
    <w:multiLevelType w:val="hybridMultilevel"/>
    <w:tmpl w:val="2C704D6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EB6BB3"/>
    <w:multiLevelType w:val="hybridMultilevel"/>
    <w:tmpl w:val="0D0A869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5B641FC"/>
    <w:multiLevelType w:val="hybridMultilevel"/>
    <w:tmpl w:val="22406EA6"/>
    <w:lvl w:ilvl="0" w:tplc="AFB074C4">
      <w:start w:val="1"/>
      <w:numFmt w:val="lowerLetter"/>
      <w:lvlText w:val="%1)"/>
      <w:lvlJc w:val="left"/>
      <w:pPr>
        <w:ind w:left="720" w:hanging="360"/>
      </w:pPr>
      <w:rPr>
        <w:rFonts w:hint="default"/>
        <w:color w:val="211F1F"/>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FD3B945"/>
    <w:multiLevelType w:val="hybridMultilevel"/>
    <w:tmpl w:val="5B2C0C98"/>
    <w:lvl w:ilvl="0" w:tplc="200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CD95699"/>
    <w:multiLevelType w:val="hybridMultilevel"/>
    <w:tmpl w:val="7916C3F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FED7177"/>
    <w:multiLevelType w:val="hybridMultilevel"/>
    <w:tmpl w:val="4A0645E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93963059">
    <w:abstractNumId w:val="3"/>
  </w:num>
  <w:num w:numId="2" w16cid:durableId="143621211">
    <w:abstractNumId w:val="0"/>
  </w:num>
  <w:num w:numId="3" w16cid:durableId="181942168">
    <w:abstractNumId w:val="14"/>
  </w:num>
  <w:num w:numId="4" w16cid:durableId="241646162">
    <w:abstractNumId w:val="4"/>
  </w:num>
  <w:num w:numId="5" w16cid:durableId="171727763">
    <w:abstractNumId w:val="1"/>
  </w:num>
  <w:num w:numId="6" w16cid:durableId="1440177625">
    <w:abstractNumId w:val="9"/>
  </w:num>
  <w:num w:numId="7" w16cid:durableId="394544721">
    <w:abstractNumId w:val="2"/>
  </w:num>
  <w:num w:numId="8" w16cid:durableId="16350629">
    <w:abstractNumId w:val="15"/>
  </w:num>
  <w:num w:numId="9" w16cid:durableId="1123616378">
    <w:abstractNumId w:val="10"/>
  </w:num>
  <w:num w:numId="10" w16cid:durableId="380062388">
    <w:abstractNumId w:val="7"/>
  </w:num>
  <w:num w:numId="11" w16cid:durableId="1321730744">
    <w:abstractNumId w:val="16"/>
  </w:num>
  <w:num w:numId="12" w16cid:durableId="562839875">
    <w:abstractNumId w:val="13"/>
  </w:num>
  <w:num w:numId="13" w16cid:durableId="560020191">
    <w:abstractNumId w:val="12"/>
  </w:num>
  <w:num w:numId="14" w16cid:durableId="1538350306">
    <w:abstractNumId w:val="6"/>
  </w:num>
  <w:num w:numId="15" w16cid:durableId="206995154">
    <w:abstractNumId w:val="5"/>
  </w:num>
  <w:num w:numId="16" w16cid:durableId="206840530">
    <w:abstractNumId w:val="8"/>
  </w:num>
  <w:num w:numId="17" w16cid:durableId="805319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0"/>
    <w:rsid w:val="0000758F"/>
    <w:rsid w:val="0005626D"/>
    <w:rsid w:val="0006296A"/>
    <w:rsid w:val="000816F0"/>
    <w:rsid w:val="00082E00"/>
    <w:rsid w:val="000A1BA2"/>
    <w:rsid w:val="000A38A6"/>
    <w:rsid w:val="000A5580"/>
    <w:rsid w:val="000A6AE0"/>
    <w:rsid w:val="000A6DFA"/>
    <w:rsid w:val="000B1A60"/>
    <w:rsid w:val="000B39E4"/>
    <w:rsid w:val="000B585D"/>
    <w:rsid w:val="000C1E5C"/>
    <w:rsid w:val="000D060A"/>
    <w:rsid w:val="000D2242"/>
    <w:rsid w:val="000F29C3"/>
    <w:rsid w:val="00100295"/>
    <w:rsid w:val="001120BB"/>
    <w:rsid w:val="001157C1"/>
    <w:rsid w:val="0012469D"/>
    <w:rsid w:val="001413C1"/>
    <w:rsid w:val="00143608"/>
    <w:rsid w:val="001509CA"/>
    <w:rsid w:val="0015279E"/>
    <w:rsid w:val="001529F8"/>
    <w:rsid w:val="0015466D"/>
    <w:rsid w:val="00157080"/>
    <w:rsid w:val="001769BC"/>
    <w:rsid w:val="00180E5F"/>
    <w:rsid w:val="00190AB3"/>
    <w:rsid w:val="001B13C2"/>
    <w:rsid w:val="001B76C6"/>
    <w:rsid w:val="001B7E87"/>
    <w:rsid w:val="001C0ABA"/>
    <w:rsid w:val="001C36EF"/>
    <w:rsid w:val="001D56A5"/>
    <w:rsid w:val="001E7311"/>
    <w:rsid w:val="001F2AA1"/>
    <w:rsid w:val="001F36A1"/>
    <w:rsid w:val="001F4700"/>
    <w:rsid w:val="001F5C6D"/>
    <w:rsid w:val="00201377"/>
    <w:rsid w:val="00201D22"/>
    <w:rsid w:val="002041A3"/>
    <w:rsid w:val="00206F09"/>
    <w:rsid w:val="00221D3A"/>
    <w:rsid w:val="00245671"/>
    <w:rsid w:val="00250804"/>
    <w:rsid w:val="00251343"/>
    <w:rsid w:val="00252737"/>
    <w:rsid w:val="00256554"/>
    <w:rsid w:val="00261AEC"/>
    <w:rsid w:val="00285A2F"/>
    <w:rsid w:val="002A6ADC"/>
    <w:rsid w:val="002B1AE9"/>
    <w:rsid w:val="002B562B"/>
    <w:rsid w:val="002D1548"/>
    <w:rsid w:val="002D1A85"/>
    <w:rsid w:val="002F034D"/>
    <w:rsid w:val="002F478F"/>
    <w:rsid w:val="00305724"/>
    <w:rsid w:val="00325A33"/>
    <w:rsid w:val="0034704B"/>
    <w:rsid w:val="003546F3"/>
    <w:rsid w:val="00357691"/>
    <w:rsid w:val="003638F7"/>
    <w:rsid w:val="003649B8"/>
    <w:rsid w:val="00366361"/>
    <w:rsid w:val="00371C10"/>
    <w:rsid w:val="003721C7"/>
    <w:rsid w:val="00387CF1"/>
    <w:rsid w:val="0039360C"/>
    <w:rsid w:val="00394150"/>
    <w:rsid w:val="003A2689"/>
    <w:rsid w:val="003B0DAF"/>
    <w:rsid w:val="003B5575"/>
    <w:rsid w:val="003F2451"/>
    <w:rsid w:val="003F3562"/>
    <w:rsid w:val="003F37E1"/>
    <w:rsid w:val="004041BA"/>
    <w:rsid w:val="004227AA"/>
    <w:rsid w:val="00425383"/>
    <w:rsid w:val="0042695A"/>
    <w:rsid w:val="00427A0B"/>
    <w:rsid w:val="00437AB0"/>
    <w:rsid w:val="00443BB7"/>
    <w:rsid w:val="00453D04"/>
    <w:rsid w:val="0046173C"/>
    <w:rsid w:val="00495178"/>
    <w:rsid w:val="004A5884"/>
    <w:rsid w:val="004A6C8F"/>
    <w:rsid w:val="004B5BE0"/>
    <w:rsid w:val="004E58C8"/>
    <w:rsid w:val="004F08D0"/>
    <w:rsid w:val="004F51E4"/>
    <w:rsid w:val="0050164F"/>
    <w:rsid w:val="00505994"/>
    <w:rsid w:val="00505D0E"/>
    <w:rsid w:val="00507693"/>
    <w:rsid w:val="00524C23"/>
    <w:rsid w:val="00533EE4"/>
    <w:rsid w:val="00553C71"/>
    <w:rsid w:val="00560071"/>
    <w:rsid w:val="00561F05"/>
    <w:rsid w:val="00567599"/>
    <w:rsid w:val="005773D9"/>
    <w:rsid w:val="0058080E"/>
    <w:rsid w:val="00580C20"/>
    <w:rsid w:val="0058328F"/>
    <w:rsid w:val="00592618"/>
    <w:rsid w:val="00596766"/>
    <w:rsid w:val="00597E6E"/>
    <w:rsid w:val="005A170B"/>
    <w:rsid w:val="005B2BB8"/>
    <w:rsid w:val="005C6D5C"/>
    <w:rsid w:val="005F6DBB"/>
    <w:rsid w:val="006118E6"/>
    <w:rsid w:val="0061522E"/>
    <w:rsid w:val="00621B6C"/>
    <w:rsid w:val="00625DA5"/>
    <w:rsid w:val="00640AAE"/>
    <w:rsid w:val="0064301A"/>
    <w:rsid w:val="006531AA"/>
    <w:rsid w:val="00656A48"/>
    <w:rsid w:val="006575F6"/>
    <w:rsid w:val="00660050"/>
    <w:rsid w:val="00666E96"/>
    <w:rsid w:val="00675D5F"/>
    <w:rsid w:val="00676213"/>
    <w:rsid w:val="00683CB5"/>
    <w:rsid w:val="00684738"/>
    <w:rsid w:val="006906F6"/>
    <w:rsid w:val="00692FF7"/>
    <w:rsid w:val="00693219"/>
    <w:rsid w:val="00695E82"/>
    <w:rsid w:val="006A11B3"/>
    <w:rsid w:val="006A2666"/>
    <w:rsid w:val="006A475D"/>
    <w:rsid w:val="006A79D5"/>
    <w:rsid w:val="006B46DA"/>
    <w:rsid w:val="006B7852"/>
    <w:rsid w:val="006C26DB"/>
    <w:rsid w:val="006E6F0E"/>
    <w:rsid w:val="006F0864"/>
    <w:rsid w:val="006F281C"/>
    <w:rsid w:val="006F6ADC"/>
    <w:rsid w:val="006F6FA2"/>
    <w:rsid w:val="00704BEF"/>
    <w:rsid w:val="007057B5"/>
    <w:rsid w:val="007240EC"/>
    <w:rsid w:val="00744DCF"/>
    <w:rsid w:val="0074566C"/>
    <w:rsid w:val="007475F4"/>
    <w:rsid w:val="0075472E"/>
    <w:rsid w:val="00763F88"/>
    <w:rsid w:val="0077440C"/>
    <w:rsid w:val="00783CB4"/>
    <w:rsid w:val="007A0753"/>
    <w:rsid w:val="007A54FB"/>
    <w:rsid w:val="007A59B2"/>
    <w:rsid w:val="007B10D2"/>
    <w:rsid w:val="007B6147"/>
    <w:rsid w:val="007C4ED1"/>
    <w:rsid w:val="007C6AB7"/>
    <w:rsid w:val="007D5D1A"/>
    <w:rsid w:val="007D5DEF"/>
    <w:rsid w:val="007D6D79"/>
    <w:rsid w:val="007E22F1"/>
    <w:rsid w:val="007E2861"/>
    <w:rsid w:val="007F1CFC"/>
    <w:rsid w:val="008031F1"/>
    <w:rsid w:val="00817DF1"/>
    <w:rsid w:val="0082068D"/>
    <w:rsid w:val="008324F8"/>
    <w:rsid w:val="0083513A"/>
    <w:rsid w:val="008506B7"/>
    <w:rsid w:val="008539B8"/>
    <w:rsid w:val="008556C0"/>
    <w:rsid w:val="00860EA2"/>
    <w:rsid w:val="00861998"/>
    <w:rsid w:val="00867E93"/>
    <w:rsid w:val="00882E0D"/>
    <w:rsid w:val="0088603C"/>
    <w:rsid w:val="00890BC6"/>
    <w:rsid w:val="00890CC5"/>
    <w:rsid w:val="0089118A"/>
    <w:rsid w:val="00896AC0"/>
    <w:rsid w:val="00896E25"/>
    <w:rsid w:val="008A6617"/>
    <w:rsid w:val="008B4FF0"/>
    <w:rsid w:val="008C0CB7"/>
    <w:rsid w:val="008C563F"/>
    <w:rsid w:val="008D4D85"/>
    <w:rsid w:val="008D7722"/>
    <w:rsid w:val="008D7D10"/>
    <w:rsid w:val="008F5BD2"/>
    <w:rsid w:val="008F7A6A"/>
    <w:rsid w:val="00931612"/>
    <w:rsid w:val="00933C10"/>
    <w:rsid w:val="00937E7F"/>
    <w:rsid w:val="00944C17"/>
    <w:rsid w:val="00964CC4"/>
    <w:rsid w:val="00973F68"/>
    <w:rsid w:val="00975E82"/>
    <w:rsid w:val="00976C50"/>
    <w:rsid w:val="0098516F"/>
    <w:rsid w:val="009A080A"/>
    <w:rsid w:val="009B2429"/>
    <w:rsid w:val="009D59B4"/>
    <w:rsid w:val="009F579F"/>
    <w:rsid w:val="00A02746"/>
    <w:rsid w:val="00A032B7"/>
    <w:rsid w:val="00A05A2D"/>
    <w:rsid w:val="00A05FD5"/>
    <w:rsid w:val="00A14B48"/>
    <w:rsid w:val="00A30178"/>
    <w:rsid w:val="00A34B38"/>
    <w:rsid w:val="00A35022"/>
    <w:rsid w:val="00A548DB"/>
    <w:rsid w:val="00A7674F"/>
    <w:rsid w:val="00A829D5"/>
    <w:rsid w:val="00A842C7"/>
    <w:rsid w:val="00A85FA8"/>
    <w:rsid w:val="00A9080F"/>
    <w:rsid w:val="00A93AE0"/>
    <w:rsid w:val="00AB4315"/>
    <w:rsid w:val="00AB51A7"/>
    <w:rsid w:val="00AC115F"/>
    <w:rsid w:val="00AD4151"/>
    <w:rsid w:val="00AF164D"/>
    <w:rsid w:val="00B026DB"/>
    <w:rsid w:val="00B0565A"/>
    <w:rsid w:val="00B24702"/>
    <w:rsid w:val="00B3322E"/>
    <w:rsid w:val="00B33B8C"/>
    <w:rsid w:val="00B35F4B"/>
    <w:rsid w:val="00B41891"/>
    <w:rsid w:val="00B430D0"/>
    <w:rsid w:val="00B8026A"/>
    <w:rsid w:val="00B83820"/>
    <w:rsid w:val="00B9007A"/>
    <w:rsid w:val="00B95A4C"/>
    <w:rsid w:val="00BA5DCC"/>
    <w:rsid w:val="00BB0076"/>
    <w:rsid w:val="00BB2232"/>
    <w:rsid w:val="00BC4715"/>
    <w:rsid w:val="00BC6BF4"/>
    <w:rsid w:val="00BD5B9E"/>
    <w:rsid w:val="00BE2209"/>
    <w:rsid w:val="00BF7EFE"/>
    <w:rsid w:val="00C060D6"/>
    <w:rsid w:val="00C4503E"/>
    <w:rsid w:val="00C45BBD"/>
    <w:rsid w:val="00C67A8A"/>
    <w:rsid w:val="00C92E8A"/>
    <w:rsid w:val="00C97934"/>
    <w:rsid w:val="00CA0549"/>
    <w:rsid w:val="00CB4C94"/>
    <w:rsid w:val="00CD3E1E"/>
    <w:rsid w:val="00CE46DF"/>
    <w:rsid w:val="00CF421E"/>
    <w:rsid w:val="00D11B84"/>
    <w:rsid w:val="00D27414"/>
    <w:rsid w:val="00D31F99"/>
    <w:rsid w:val="00D33967"/>
    <w:rsid w:val="00D44FC9"/>
    <w:rsid w:val="00D45EBA"/>
    <w:rsid w:val="00D6746A"/>
    <w:rsid w:val="00DA4D04"/>
    <w:rsid w:val="00DA70E5"/>
    <w:rsid w:val="00DD6EE9"/>
    <w:rsid w:val="00DE234A"/>
    <w:rsid w:val="00DE5B92"/>
    <w:rsid w:val="00DF6335"/>
    <w:rsid w:val="00E15461"/>
    <w:rsid w:val="00E250D8"/>
    <w:rsid w:val="00E3109E"/>
    <w:rsid w:val="00E34562"/>
    <w:rsid w:val="00E45653"/>
    <w:rsid w:val="00E5082B"/>
    <w:rsid w:val="00E61690"/>
    <w:rsid w:val="00E72B33"/>
    <w:rsid w:val="00E80D2A"/>
    <w:rsid w:val="00E8416D"/>
    <w:rsid w:val="00E84565"/>
    <w:rsid w:val="00EC2B44"/>
    <w:rsid w:val="00EC6632"/>
    <w:rsid w:val="00EE6A60"/>
    <w:rsid w:val="00EF42AD"/>
    <w:rsid w:val="00EF6A2A"/>
    <w:rsid w:val="00F04204"/>
    <w:rsid w:val="00F10C19"/>
    <w:rsid w:val="00F143D5"/>
    <w:rsid w:val="00F3026E"/>
    <w:rsid w:val="00F35127"/>
    <w:rsid w:val="00F37B1E"/>
    <w:rsid w:val="00F512E6"/>
    <w:rsid w:val="00F83FAA"/>
    <w:rsid w:val="00F96709"/>
    <w:rsid w:val="00FA0D10"/>
    <w:rsid w:val="00FA562B"/>
    <w:rsid w:val="00FA5FC1"/>
    <w:rsid w:val="00FB184B"/>
    <w:rsid w:val="00FB2E14"/>
    <w:rsid w:val="00FB5427"/>
    <w:rsid w:val="00FC51E3"/>
    <w:rsid w:val="00FC6D13"/>
    <w:rsid w:val="0F81D3B1"/>
    <w:rsid w:val="247D5568"/>
    <w:rsid w:val="323D1753"/>
    <w:rsid w:val="4D443A00"/>
    <w:rsid w:val="4EE7C3A3"/>
    <w:rsid w:val="78E9B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4403"/>
  <w15:chartTrackingRefBased/>
  <w15:docId w15:val="{E6C675A3-1FC5-466B-839B-BC4564D7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430D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0D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0D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430D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430D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430D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430D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430D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430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430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430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430D0"/>
    <w:rPr>
      <w:rFonts w:eastAsiaTheme="majorEastAsia" w:cstheme="majorBidi"/>
      <w:color w:val="272727" w:themeColor="text1" w:themeTint="D8"/>
    </w:rPr>
  </w:style>
  <w:style w:type="paragraph" w:styleId="Title">
    <w:name w:val="Title"/>
    <w:basedOn w:val="Normal"/>
    <w:next w:val="Normal"/>
    <w:link w:val="TitleChar"/>
    <w:uiPriority w:val="10"/>
    <w:qFormat/>
    <w:rsid w:val="00B430D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430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430D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43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0D0"/>
    <w:pPr>
      <w:spacing w:before="160"/>
      <w:jc w:val="center"/>
    </w:pPr>
    <w:rPr>
      <w:i/>
      <w:iCs/>
      <w:color w:val="404040" w:themeColor="text1" w:themeTint="BF"/>
    </w:rPr>
  </w:style>
  <w:style w:type="character" w:styleId="QuoteChar" w:customStyle="1">
    <w:name w:val="Quote Char"/>
    <w:basedOn w:val="DefaultParagraphFont"/>
    <w:link w:val="Quote"/>
    <w:uiPriority w:val="29"/>
    <w:rsid w:val="00B430D0"/>
    <w:rPr>
      <w:i/>
      <w:iCs/>
      <w:color w:val="404040" w:themeColor="text1" w:themeTint="BF"/>
    </w:rPr>
  </w:style>
  <w:style w:type="paragraph" w:styleId="ListParagraph">
    <w:name w:val="List Paragraph"/>
    <w:basedOn w:val="Normal"/>
    <w:uiPriority w:val="34"/>
    <w:qFormat/>
    <w:rsid w:val="00B430D0"/>
    <w:pPr>
      <w:ind w:left="720"/>
      <w:contextualSpacing/>
    </w:pPr>
  </w:style>
  <w:style w:type="character" w:styleId="IntenseEmphasis">
    <w:name w:val="Intense Emphasis"/>
    <w:basedOn w:val="DefaultParagraphFont"/>
    <w:uiPriority w:val="21"/>
    <w:qFormat/>
    <w:rsid w:val="00B430D0"/>
    <w:rPr>
      <w:i/>
      <w:iCs/>
      <w:color w:val="0F4761" w:themeColor="accent1" w:themeShade="BF"/>
    </w:rPr>
  </w:style>
  <w:style w:type="paragraph" w:styleId="IntenseQuote">
    <w:name w:val="Intense Quote"/>
    <w:basedOn w:val="Normal"/>
    <w:next w:val="Normal"/>
    <w:link w:val="IntenseQuoteChar"/>
    <w:uiPriority w:val="30"/>
    <w:qFormat/>
    <w:rsid w:val="00B430D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430D0"/>
    <w:rPr>
      <w:i/>
      <w:iCs/>
      <w:color w:val="0F4761" w:themeColor="accent1" w:themeShade="BF"/>
    </w:rPr>
  </w:style>
  <w:style w:type="character" w:styleId="IntenseReference">
    <w:name w:val="Intense Reference"/>
    <w:basedOn w:val="DefaultParagraphFont"/>
    <w:uiPriority w:val="32"/>
    <w:qFormat/>
    <w:rsid w:val="00B430D0"/>
    <w:rPr>
      <w:b/>
      <w:bCs/>
      <w:smallCaps/>
      <w:color w:val="0F4761" w:themeColor="accent1" w:themeShade="BF"/>
      <w:spacing w:val="5"/>
    </w:rPr>
  </w:style>
  <w:style w:type="paragraph" w:styleId="Default" w:customStyle="1">
    <w:name w:val="Default"/>
    <w:rsid w:val="00B430D0"/>
    <w:pPr>
      <w:autoSpaceDE w:val="0"/>
      <w:autoSpaceDN w:val="0"/>
      <w:adjustRightInd w:val="0"/>
      <w:spacing w:after="0" w:line="240" w:lineRule="auto"/>
    </w:pPr>
    <w:rPr>
      <w:rFonts w:ascii="Calisto MT" w:hAnsi="Calisto MT" w:cs="Calisto MT"/>
      <w:color w:val="000000"/>
      <w:sz w:val="24"/>
      <w:szCs w:val="24"/>
    </w:rPr>
  </w:style>
  <w:style w:type="paragraph" w:styleId="Revision">
    <w:name w:val="Revision"/>
    <w:hidden/>
    <w:uiPriority w:val="99"/>
    <w:semiHidden/>
    <w:rsid w:val="0058080E"/>
    <w:pPr>
      <w:spacing w:after="0" w:line="240" w:lineRule="auto"/>
    </w:pPr>
  </w:style>
  <w:style w:type="character" w:styleId="CommentReference">
    <w:name w:val="annotation reference"/>
    <w:basedOn w:val="DefaultParagraphFont"/>
    <w:uiPriority w:val="99"/>
    <w:semiHidden/>
    <w:unhideWhenUsed/>
    <w:rsid w:val="00763F88"/>
    <w:rPr>
      <w:sz w:val="16"/>
      <w:szCs w:val="16"/>
    </w:rPr>
  </w:style>
  <w:style w:type="paragraph" w:styleId="CommentText">
    <w:name w:val="annotation text"/>
    <w:basedOn w:val="Normal"/>
    <w:link w:val="CommentTextChar"/>
    <w:uiPriority w:val="99"/>
    <w:unhideWhenUsed/>
    <w:rsid w:val="00763F88"/>
    <w:pPr>
      <w:spacing w:line="240" w:lineRule="auto"/>
    </w:pPr>
    <w:rPr>
      <w:sz w:val="20"/>
      <w:szCs w:val="20"/>
    </w:rPr>
  </w:style>
  <w:style w:type="character" w:styleId="CommentTextChar" w:customStyle="1">
    <w:name w:val="Comment Text Char"/>
    <w:basedOn w:val="DefaultParagraphFont"/>
    <w:link w:val="CommentText"/>
    <w:uiPriority w:val="99"/>
    <w:rsid w:val="00763F88"/>
    <w:rPr>
      <w:sz w:val="20"/>
      <w:szCs w:val="20"/>
    </w:rPr>
  </w:style>
  <w:style w:type="paragraph" w:styleId="CommentSubject">
    <w:name w:val="annotation subject"/>
    <w:basedOn w:val="CommentText"/>
    <w:next w:val="CommentText"/>
    <w:link w:val="CommentSubjectChar"/>
    <w:uiPriority w:val="99"/>
    <w:semiHidden/>
    <w:unhideWhenUsed/>
    <w:rsid w:val="00763F88"/>
    <w:rPr>
      <w:b/>
      <w:bCs/>
    </w:rPr>
  </w:style>
  <w:style w:type="character" w:styleId="CommentSubjectChar" w:customStyle="1">
    <w:name w:val="Comment Subject Char"/>
    <w:basedOn w:val="CommentTextChar"/>
    <w:link w:val="CommentSubject"/>
    <w:uiPriority w:val="99"/>
    <w:semiHidden/>
    <w:rsid w:val="00763F88"/>
    <w:rPr>
      <w:b/>
      <w:bCs/>
      <w:sz w:val="20"/>
      <w:szCs w:val="20"/>
    </w:rPr>
  </w:style>
  <w:style w:type="paragraph" w:styleId="Header">
    <w:name w:val="header"/>
    <w:basedOn w:val="Normal"/>
    <w:link w:val="HeaderChar"/>
    <w:uiPriority w:val="99"/>
    <w:unhideWhenUsed/>
    <w:rsid w:val="00082E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82E00"/>
  </w:style>
  <w:style w:type="paragraph" w:styleId="Footer">
    <w:name w:val="footer"/>
    <w:basedOn w:val="Normal"/>
    <w:link w:val="FooterChar"/>
    <w:uiPriority w:val="99"/>
    <w:unhideWhenUsed/>
    <w:rsid w:val="00082E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82E00"/>
  </w:style>
  <w:style w:type="character" w:styleId="Hyperlink">
    <w:name w:val="Hyperlink"/>
    <w:basedOn w:val="DefaultParagraphFont"/>
    <w:uiPriority w:val="99"/>
    <w:unhideWhenUsed/>
    <w:rsid w:val="00EF6A2A"/>
    <w:rPr>
      <w:color w:val="467886" w:themeColor="hyperlink"/>
      <w:u w:val="single"/>
    </w:rPr>
  </w:style>
  <w:style w:type="character" w:styleId="UnresolvedMention">
    <w:name w:val="Unresolved Mention"/>
    <w:basedOn w:val="DefaultParagraphFont"/>
    <w:uiPriority w:val="99"/>
    <w:semiHidden/>
    <w:unhideWhenUsed/>
    <w:rsid w:val="00EF6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mailto:procurement@ngoforum.or.ug" TargetMode="External" Id="R7dc1a29712e1466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6104-D281-4F3F-A927-DC3665CA0B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Racheal Damba</dc:creator>
  <keywords/>
  <dc:description/>
  <lastModifiedBy>Elizabeth Kantono</lastModifiedBy>
  <revision>4</revision>
  <lastPrinted>2024-11-18T08:01:00.0000000Z</lastPrinted>
  <dcterms:created xsi:type="dcterms:W3CDTF">2025-09-25T06:43:00.0000000Z</dcterms:created>
  <dcterms:modified xsi:type="dcterms:W3CDTF">2025-10-07T07:44:43.1669593Z</dcterms:modified>
</coreProperties>
</file>